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46050972" w:rsidR="00A05E94" w:rsidRDefault="00A05E94" w:rsidP="002B1804">
      <w:pPr>
        <w:jc w:val="center"/>
        <w:rPr>
          <w:b/>
          <w:sz w:val="44"/>
        </w:rPr>
      </w:pPr>
      <w:r>
        <w:rPr>
          <w:b/>
          <w:sz w:val="44"/>
        </w:rPr>
        <w:t>Call Specification</w:t>
      </w:r>
    </w:p>
    <w:p w14:paraId="259DC5B9" w14:textId="0A4908BC" w:rsidR="002B1804" w:rsidRPr="00AF73CC" w:rsidRDefault="00160339" w:rsidP="002B1804">
      <w:pPr>
        <w:jc w:val="center"/>
        <w:rPr>
          <w:b/>
          <w:sz w:val="44"/>
        </w:rPr>
      </w:pPr>
      <w:r>
        <w:rPr>
          <w:b/>
          <w:sz w:val="44"/>
        </w:rPr>
        <w:t xml:space="preserve">Call 7: </w:t>
      </w:r>
      <w:r w:rsidR="009756F1" w:rsidRPr="00AF73CC">
        <w:rPr>
          <w:b/>
          <w:sz w:val="44"/>
        </w:rPr>
        <w:t>Main Project</w:t>
      </w:r>
      <w:r>
        <w:rPr>
          <w:b/>
          <w:sz w:val="44"/>
        </w:rPr>
        <w:t>s (ESF): Employability Services</w:t>
      </w:r>
    </w:p>
    <w:tbl>
      <w:tblPr>
        <w:tblStyle w:val="TableGrid"/>
        <w:tblpPr w:leftFromText="180" w:rightFromText="180" w:vertAnchor="text" w:tblpX="445" w:tblpY="1"/>
        <w:tblOverlap w:val="never"/>
        <w:tblW w:w="9499" w:type="dxa"/>
        <w:tblLook w:val="04A0" w:firstRow="1" w:lastRow="0" w:firstColumn="1" w:lastColumn="0" w:noHBand="0" w:noVBand="1"/>
      </w:tblPr>
      <w:tblGrid>
        <w:gridCol w:w="3019"/>
        <w:gridCol w:w="6480"/>
      </w:tblGrid>
      <w:tr w:rsidR="002B1804" w:rsidRPr="003A25B7" w14:paraId="259DC5BC" w14:textId="77777777" w:rsidTr="00697D7B">
        <w:trPr>
          <w:trHeight w:val="481"/>
        </w:trPr>
        <w:tc>
          <w:tcPr>
            <w:tcW w:w="3019" w:type="dxa"/>
          </w:tcPr>
          <w:p w14:paraId="259DC5BA" w14:textId="77777777" w:rsidR="002B1804" w:rsidRPr="003A25B7" w:rsidRDefault="002B1804" w:rsidP="00697D7B">
            <w:pPr>
              <w:rPr>
                <w:sz w:val="24"/>
                <w:szCs w:val="24"/>
              </w:rPr>
            </w:pPr>
            <w:r w:rsidRPr="003A25B7">
              <w:rPr>
                <w:sz w:val="24"/>
                <w:szCs w:val="24"/>
              </w:rPr>
              <w:t>Accountable Body</w:t>
            </w:r>
          </w:p>
        </w:tc>
        <w:tc>
          <w:tcPr>
            <w:tcW w:w="6480" w:type="dxa"/>
          </w:tcPr>
          <w:p w14:paraId="259DC5BB" w14:textId="73343AF0" w:rsidR="002B1804" w:rsidRPr="003A25B7" w:rsidRDefault="00160339" w:rsidP="00697D7B">
            <w:pPr>
              <w:rPr>
                <w:sz w:val="24"/>
                <w:szCs w:val="24"/>
              </w:rPr>
            </w:pPr>
            <w:r>
              <w:rPr>
                <w:sz w:val="24"/>
                <w:szCs w:val="24"/>
              </w:rPr>
              <w:t>Folkestone &amp; Hythe</w:t>
            </w:r>
            <w:r w:rsidRPr="003A25B7">
              <w:rPr>
                <w:sz w:val="24"/>
                <w:szCs w:val="24"/>
              </w:rPr>
              <w:t xml:space="preserve"> District Council</w:t>
            </w:r>
          </w:p>
        </w:tc>
      </w:tr>
      <w:tr w:rsidR="002B1804" w:rsidRPr="003A25B7" w14:paraId="259DC5C0" w14:textId="77777777" w:rsidTr="00697D7B">
        <w:trPr>
          <w:trHeight w:val="454"/>
        </w:trPr>
        <w:tc>
          <w:tcPr>
            <w:tcW w:w="3019" w:type="dxa"/>
          </w:tcPr>
          <w:p w14:paraId="259DC5BD" w14:textId="77777777" w:rsidR="002B1804" w:rsidRPr="003A25B7" w:rsidRDefault="002B1804" w:rsidP="00697D7B">
            <w:pPr>
              <w:rPr>
                <w:sz w:val="24"/>
                <w:szCs w:val="24"/>
              </w:rPr>
            </w:pPr>
            <w:r w:rsidRPr="003A25B7">
              <w:rPr>
                <w:sz w:val="24"/>
                <w:szCs w:val="24"/>
              </w:rPr>
              <w:t>Fund</w:t>
            </w:r>
          </w:p>
        </w:tc>
        <w:tc>
          <w:tcPr>
            <w:tcW w:w="6480" w:type="dxa"/>
          </w:tcPr>
          <w:p w14:paraId="259DC5BF" w14:textId="77777777" w:rsidR="00AF73CC" w:rsidRPr="003A25B7" w:rsidRDefault="00AF73CC" w:rsidP="00697D7B">
            <w:pPr>
              <w:rPr>
                <w:sz w:val="24"/>
                <w:szCs w:val="24"/>
              </w:rPr>
            </w:pPr>
            <w:r w:rsidRPr="003A25B7">
              <w:rPr>
                <w:sz w:val="24"/>
                <w:szCs w:val="24"/>
              </w:rPr>
              <w:t>European Social Fund (ESF)</w:t>
            </w:r>
          </w:p>
        </w:tc>
      </w:tr>
      <w:tr w:rsidR="00AF73CC" w:rsidRPr="003A25B7" w14:paraId="259DC5C9" w14:textId="77777777" w:rsidTr="00697D7B">
        <w:trPr>
          <w:trHeight w:val="454"/>
        </w:trPr>
        <w:tc>
          <w:tcPr>
            <w:tcW w:w="3019" w:type="dxa"/>
          </w:tcPr>
          <w:p w14:paraId="259DC5C1" w14:textId="77777777" w:rsidR="00AF73CC" w:rsidRPr="003A25B7" w:rsidRDefault="00AF73CC" w:rsidP="00697D7B">
            <w:pPr>
              <w:rPr>
                <w:sz w:val="24"/>
                <w:szCs w:val="24"/>
              </w:rPr>
            </w:pPr>
            <w:r w:rsidRPr="003A25B7">
              <w:rPr>
                <w:sz w:val="24"/>
                <w:szCs w:val="24"/>
              </w:rPr>
              <w:t>Priority Axis:</w:t>
            </w:r>
          </w:p>
        </w:tc>
        <w:tc>
          <w:tcPr>
            <w:tcW w:w="6480" w:type="dxa"/>
          </w:tcPr>
          <w:p w14:paraId="259DC5C5" w14:textId="77777777" w:rsidR="00AB41C0" w:rsidRPr="003A25B7" w:rsidRDefault="00AB41C0" w:rsidP="00697D7B">
            <w:pPr>
              <w:rPr>
                <w:i/>
                <w:sz w:val="24"/>
                <w:szCs w:val="24"/>
              </w:rPr>
            </w:pPr>
            <w:r w:rsidRPr="003A25B7">
              <w:rPr>
                <w:i/>
                <w:sz w:val="24"/>
                <w:szCs w:val="24"/>
              </w:rPr>
              <w:t>European Social Fund</w:t>
            </w:r>
          </w:p>
          <w:p w14:paraId="259DC5C6" w14:textId="77777777" w:rsidR="00AB41C0" w:rsidRPr="003A25B7" w:rsidRDefault="00AB41C0" w:rsidP="00697D7B">
            <w:pPr>
              <w:rPr>
                <w:sz w:val="24"/>
                <w:szCs w:val="24"/>
              </w:rPr>
            </w:pPr>
            <w:r w:rsidRPr="003A25B7">
              <w:rPr>
                <w:sz w:val="24"/>
                <w:szCs w:val="24"/>
              </w:rPr>
              <w:t>Priority Axis 1 – Inclusive Labour Markets</w:t>
            </w:r>
          </w:p>
          <w:p w14:paraId="259DC5C7" w14:textId="77777777" w:rsidR="00AB41C0" w:rsidRPr="003A25B7" w:rsidRDefault="00AB41C0" w:rsidP="00697D7B">
            <w:pPr>
              <w:rPr>
                <w:sz w:val="24"/>
                <w:szCs w:val="24"/>
              </w:rPr>
            </w:pPr>
            <w:r w:rsidRPr="003A25B7">
              <w:rPr>
                <w:sz w:val="24"/>
                <w:szCs w:val="24"/>
              </w:rPr>
              <w:t>Investment Priority 1.5: Community Led Local Development</w:t>
            </w:r>
          </w:p>
          <w:p w14:paraId="259DC5C8" w14:textId="77777777" w:rsidR="00AF73CC" w:rsidRPr="003A25B7" w:rsidRDefault="00AF73CC" w:rsidP="00697D7B">
            <w:pPr>
              <w:rPr>
                <w:sz w:val="24"/>
                <w:szCs w:val="24"/>
              </w:rPr>
            </w:pPr>
          </w:p>
        </w:tc>
      </w:tr>
      <w:tr w:rsidR="002B1804" w:rsidRPr="003A25B7" w14:paraId="259DC5CC" w14:textId="77777777" w:rsidTr="00697D7B">
        <w:trPr>
          <w:trHeight w:val="481"/>
        </w:trPr>
        <w:tc>
          <w:tcPr>
            <w:tcW w:w="3019" w:type="dxa"/>
          </w:tcPr>
          <w:p w14:paraId="259DC5CA" w14:textId="77777777" w:rsidR="002B1804" w:rsidRPr="003A25B7" w:rsidRDefault="002B1804" w:rsidP="00697D7B">
            <w:pPr>
              <w:rPr>
                <w:sz w:val="24"/>
                <w:szCs w:val="24"/>
              </w:rPr>
            </w:pPr>
            <w:r w:rsidRPr="003A25B7">
              <w:rPr>
                <w:sz w:val="24"/>
                <w:szCs w:val="24"/>
              </w:rPr>
              <w:t>Call Reference:</w:t>
            </w:r>
          </w:p>
        </w:tc>
        <w:tc>
          <w:tcPr>
            <w:tcW w:w="6480" w:type="dxa"/>
          </w:tcPr>
          <w:p w14:paraId="259DC5CB" w14:textId="0D4EFCAD" w:rsidR="002B1804" w:rsidRPr="003A25B7" w:rsidRDefault="00160339" w:rsidP="00697D7B">
            <w:pPr>
              <w:rPr>
                <w:sz w:val="24"/>
                <w:szCs w:val="24"/>
              </w:rPr>
            </w:pPr>
            <w:r>
              <w:rPr>
                <w:sz w:val="24"/>
                <w:szCs w:val="24"/>
              </w:rPr>
              <w:t>Call 7: Main Projects (ESF) Employability Services</w:t>
            </w:r>
          </w:p>
        </w:tc>
      </w:tr>
      <w:tr w:rsidR="002B1804" w:rsidRPr="003A25B7" w14:paraId="259DC5D0" w14:textId="77777777" w:rsidTr="00697D7B">
        <w:trPr>
          <w:trHeight w:val="935"/>
        </w:trPr>
        <w:tc>
          <w:tcPr>
            <w:tcW w:w="3019" w:type="dxa"/>
          </w:tcPr>
          <w:p w14:paraId="259DC5CD" w14:textId="69CAD186" w:rsidR="002B1804" w:rsidRPr="003A25B7" w:rsidRDefault="00FE25AC" w:rsidP="00697D7B">
            <w:pPr>
              <w:rPr>
                <w:sz w:val="24"/>
                <w:szCs w:val="24"/>
              </w:rPr>
            </w:pPr>
            <w:r>
              <w:rPr>
                <w:sz w:val="24"/>
                <w:szCs w:val="24"/>
              </w:rPr>
              <w:t xml:space="preserve">Folkestone Community Works </w:t>
            </w:r>
            <w:r w:rsidR="00255CF2">
              <w:rPr>
                <w:sz w:val="24"/>
                <w:szCs w:val="24"/>
              </w:rPr>
              <w:t xml:space="preserve">CLLD </w:t>
            </w:r>
            <w:r w:rsidR="00AB41C0" w:rsidRPr="003A25B7">
              <w:rPr>
                <w:sz w:val="24"/>
                <w:szCs w:val="24"/>
              </w:rPr>
              <w:t>Programme</w:t>
            </w:r>
            <w:r w:rsidR="002B1804" w:rsidRPr="003A25B7">
              <w:rPr>
                <w:sz w:val="24"/>
                <w:szCs w:val="24"/>
              </w:rPr>
              <w:t xml:space="preserve"> Indicative Fund Allocation:</w:t>
            </w:r>
          </w:p>
        </w:tc>
        <w:tc>
          <w:tcPr>
            <w:tcW w:w="6480" w:type="dxa"/>
          </w:tcPr>
          <w:p w14:paraId="259DC5CE" w14:textId="2F147458" w:rsidR="002B1804" w:rsidRDefault="00D87EBC" w:rsidP="00697D7B">
            <w:pPr>
              <w:rPr>
                <w:sz w:val="24"/>
                <w:szCs w:val="24"/>
              </w:rPr>
            </w:pPr>
            <w:r w:rsidRPr="0013591D">
              <w:rPr>
                <w:sz w:val="24"/>
                <w:szCs w:val="24"/>
              </w:rPr>
              <w:t>ESF £</w:t>
            </w:r>
            <w:r w:rsidR="0013591D" w:rsidRPr="0013591D">
              <w:rPr>
                <w:sz w:val="24"/>
                <w:szCs w:val="24"/>
              </w:rPr>
              <w:t>400,000</w:t>
            </w:r>
          </w:p>
          <w:p w14:paraId="09542995" w14:textId="77777777" w:rsidR="008073AA" w:rsidRPr="0013591D" w:rsidRDefault="008073AA" w:rsidP="00697D7B">
            <w:pPr>
              <w:rPr>
                <w:sz w:val="24"/>
                <w:szCs w:val="24"/>
              </w:rPr>
            </w:pPr>
          </w:p>
          <w:p w14:paraId="259DC5CF" w14:textId="3F428614" w:rsidR="0013591D" w:rsidRPr="003A25B7" w:rsidRDefault="0013591D" w:rsidP="00697D7B">
            <w:pPr>
              <w:rPr>
                <w:sz w:val="24"/>
                <w:szCs w:val="24"/>
              </w:rPr>
            </w:pPr>
          </w:p>
        </w:tc>
      </w:tr>
      <w:tr w:rsidR="002B1804" w:rsidRPr="003A25B7" w14:paraId="259DC5D3" w14:textId="77777777" w:rsidTr="00697D7B">
        <w:trPr>
          <w:trHeight w:val="481"/>
        </w:trPr>
        <w:tc>
          <w:tcPr>
            <w:tcW w:w="3019" w:type="dxa"/>
          </w:tcPr>
          <w:p w14:paraId="259DC5D1" w14:textId="3AB0CD66" w:rsidR="002B1804" w:rsidRPr="003A25B7" w:rsidRDefault="002B1804" w:rsidP="00697D7B">
            <w:pPr>
              <w:rPr>
                <w:sz w:val="24"/>
                <w:szCs w:val="24"/>
              </w:rPr>
            </w:pPr>
            <w:r w:rsidRPr="003A25B7">
              <w:rPr>
                <w:sz w:val="24"/>
                <w:szCs w:val="24"/>
              </w:rPr>
              <w:t>Call Opens</w:t>
            </w:r>
          </w:p>
        </w:tc>
        <w:tc>
          <w:tcPr>
            <w:tcW w:w="6480" w:type="dxa"/>
          </w:tcPr>
          <w:p w14:paraId="259DC5D2" w14:textId="50981356" w:rsidR="002B1804" w:rsidRPr="003A25B7" w:rsidRDefault="00160339" w:rsidP="00697D7B">
            <w:pPr>
              <w:rPr>
                <w:sz w:val="24"/>
                <w:szCs w:val="24"/>
              </w:rPr>
            </w:pPr>
            <w:r>
              <w:rPr>
                <w:sz w:val="24"/>
                <w:szCs w:val="24"/>
              </w:rPr>
              <w:t>Monday 23</w:t>
            </w:r>
            <w:r w:rsidR="00500F8A">
              <w:rPr>
                <w:sz w:val="24"/>
                <w:szCs w:val="24"/>
                <w:vertAlign w:val="superscript"/>
              </w:rPr>
              <w:t>rd</w:t>
            </w:r>
            <w:r>
              <w:rPr>
                <w:sz w:val="24"/>
                <w:szCs w:val="24"/>
              </w:rPr>
              <w:t xml:space="preserve"> March 2020</w:t>
            </w:r>
          </w:p>
        </w:tc>
      </w:tr>
      <w:tr w:rsidR="002B1804" w:rsidRPr="003A25B7" w14:paraId="259DC5D6" w14:textId="77777777" w:rsidTr="00697D7B">
        <w:trPr>
          <w:trHeight w:val="454"/>
        </w:trPr>
        <w:tc>
          <w:tcPr>
            <w:tcW w:w="3019" w:type="dxa"/>
          </w:tcPr>
          <w:p w14:paraId="06752BAA" w14:textId="77777777" w:rsidR="00160339" w:rsidRPr="00160339" w:rsidRDefault="00160339" w:rsidP="00697D7B">
            <w:pPr>
              <w:spacing w:after="240"/>
              <w:rPr>
                <w:sz w:val="24"/>
                <w:szCs w:val="24"/>
              </w:rPr>
            </w:pPr>
            <w:r w:rsidRPr="00160339">
              <w:rPr>
                <w:sz w:val="24"/>
                <w:szCs w:val="24"/>
              </w:rPr>
              <w:t>Deadline for Expressions of Interest &amp; Eligibility Questionnaire</w:t>
            </w:r>
          </w:p>
          <w:p w14:paraId="259DC5D4" w14:textId="266F4A52" w:rsidR="002B1804" w:rsidRPr="003A25B7" w:rsidRDefault="002B1804" w:rsidP="00697D7B">
            <w:pPr>
              <w:rPr>
                <w:sz w:val="24"/>
                <w:szCs w:val="24"/>
              </w:rPr>
            </w:pPr>
          </w:p>
        </w:tc>
        <w:tc>
          <w:tcPr>
            <w:tcW w:w="6480" w:type="dxa"/>
          </w:tcPr>
          <w:p w14:paraId="47970B8B" w14:textId="77777777" w:rsidR="00160339" w:rsidRPr="0013591D" w:rsidRDefault="00160339" w:rsidP="00697D7B">
            <w:pPr>
              <w:spacing w:after="240"/>
              <w:rPr>
                <w:sz w:val="24"/>
                <w:szCs w:val="24"/>
              </w:rPr>
            </w:pPr>
            <w:r w:rsidRPr="0013591D">
              <w:rPr>
                <w:sz w:val="24"/>
                <w:szCs w:val="24"/>
              </w:rPr>
              <w:t>Friday 22</w:t>
            </w:r>
            <w:r w:rsidRPr="0013591D">
              <w:rPr>
                <w:sz w:val="24"/>
                <w:szCs w:val="24"/>
                <w:vertAlign w:val="superscript"/>
              </w:rPr>
              <w:t>nd</w:t>
            </w:r>
            <w:r w:rsidRPr="0013591D">
              <w:rPr>
                <w:sz w:val="24"/>
                <w:szCs w:val="24"/>
              </w:rPr>
              <w:t xml:space="preserve"> May 2020</w:t>
            </w:r>
          </w:p>
          <w:p w14:paraId="259DC5D5" w14:textId="3E486307" w:rsidR="006747BD" w:rsidRPr="003A25B7" w:rsidRDefault="006747BD" w:rsidP="00697D7B">
            <w:pPr>
              <w:rPr>
                <w:sz w:val="24"/>
                <w:szCs w:val="24"/>
              </w:rPr>
            </w:pPr>
          </w:p>
        </w:tc>
      </w:tr>
      <w:tr w:rsidR="00160339" w:rsidRPr="003A25B7" w14:paraId="3DCFED66" w14:textId="77777777" w:rsidTr="00697D7B">
        <w:trPr>
          <w:trHeight w:val="454"/>
        </w:trPr>
        <w:tc>
          <w:tcPr>
            <w:tcW w:w="3019" w:type="dxa"/>
          </w:tcPr>
          <w:p w14:paraId="0C0447C2" w14:textId="368DCA13" w:rsidR="00160339" w:rsidRPr="00160339" w:rsidRDefault="00160339" w:rsidP="00697D7B">
            <w:pPr>
              <w:spacing w:after="240"/>
              <w:rPr>
                <w:sz w:val="24"/>
                <w:szCs w:val="24"/>
              </w:rPr>
            </w:pPr>
            <w:r w:rsidRPr="00160339">
              <w:rPr>
                <w:sz w:val="24"/>
                <w:szCs w:val="24"/>
              </w:rPr>
              <w:t xml:space="preserve">Call closes for </w:t>
            </w:r>
            <w:r>
              <w:rPr>
                <w:sz w:val="24"/>
                <w:szCs w:val="24"/>
              </w:rPr>
              <w:t xml:space="preserve">Full </w:t>
            </w:r>
            <w:r w:rsidRPr="00160339">
              <w:rPr>
                <w:sz w:val="24"/>
                <w:szCs w:val="24"/>
              </w:rPr>
              <w:t xml:space="preserve">Applications </w:t>
            </w:r>
          </w:p>
        </w:tc>
        <w:tc>
          <w:tcPr>
            <w:tcW w:w="6480" w:type="dxa"/>
          </w:tcPr>
          <w:p w14:paraId="084C9450" w14:textId="77777777" w:rsidR="00160339" w:rsidRPr="0013591D" w:rsidRDefault="00160339" w:rsidP="00697D7B">
            <w:pPr>
              <w:spacing w:after="240"/>
              <w:rPr>
                <w:sz w:val="24"/>
                <w:szCs w:val="24"/>
              </w:rPr>
            </w:pPr>
            <w:r w:rsidRPr="0013591D">
              <w:rPr>
                <w:sz w:val="24"/>
                <w:szCs w:val="24"/>
              </w:rPr>
              <w:t>Submission date for Full Application</w:t>
            </w:r>
          </w:p>
          <w:p w14:paraId="1B4193CD" w14:textId="14A3BA92" w:rsidR="00160339" w:rsidRPr="0013591D" w:rsidRDefault="00160339" w:rsidP="00697D7B">
            <w:pPr>
              <w:spacing w:after="240"/>
              <w:rPr>
                <w:b/>
                <w:sz w:val="24"/>
                <w:szCs w:val="24"/>
              </w:rPr>
            </w:pPr>
            <w:r w:rsidRPr="0013591D">
              <w:rPr>
                <w:b/>
                <w:sz w:val="24"/>
                <w:szCs w:val="24"/>
              </w:rPr>
              <w:t>5pm, Friday 4</w:t>
            </w:r>
            <w:r w:rsidRPr="0013591D">
              <w:rPr>
                <w:b/>
                <w:sz w:val="24"/>
                <w:szCs w:val="24"/>
                <w:vertAlign w:val="superscript"/>
              </w:rPr>
              <w:t>th</w:t>
            </w:r>
            <w:r w:rsidRPr="0013591D">
              <w:rPr>
                <w:b/>
                <w:sz w:val="24"/>
                <w:szCs w:val="24"/>
              </w:rPr>
              <w:t xml:space="preserve"> September 2020</w:t>
            </w:r>
          </w:p>
        </w:tc>
      </w:tr>
      <w:tr w:rsidR="00160339" w:rsidRPr="003A25B7" w14:paraId="774C66CA" w14:textId="77777777" w:rsidTr="00697D7B">
        <w:trPr>
          <w:trHeight w:val="454"/>
        </w:trPr>
        <w:tc>
          <w:tcPr>
            <w:tcW w:w="3019" w:type="dxa"/>
          </w:tcPr>
          <w:p w14:paraId="793F12F1" w14:textId="16EA8674" w:rsidR="00160339" w:rsidRPr="00160339" w:rsidRDefault="00160339" w:rsidP="00697D7B">
            <w:pPr>
              <w:spacing w:after="240"/>
              <w:rPr>
                <w:sz w:val="24"/>
                <w:szCs w:val="24"/>
              </w:rPr>
            </w:pPr>
            <w:r>
              <w:rPr>
                <w:sz w:val="24"/>
                <w:szCs w:val="24"/>
              </w:rPr>
              <w:t>Estimated earliest delivery start date</w:t>
            </w:r>
          </w:p>
        </w:tc>
        <w:tc>
          <w:tcPr>
            <w:tcW w:w="6480" w:type="dxa"/>
          </w:tcPr>
          <w:p w14:paraId="03C6A8F5" w14:textId="4F49669F" w:rsidR="00160339" w:rsidRPr="0013591D" w:rsidRDefault="0013591D" w:rsidP="00697D7B">
            <w:pPr>
              <w:spacing w:after="240"/>
              <w:rPr>
                <w:sz w:val="24"/>
                <w:szCs w:val="24"/>
              </w:rPr>
            </w:pPr>
            <w:r w:rsidRPr="0013591D">
              <w:rPr>
                <w:sz w:val="24"/>
                <w:szCs w:val="24"/>
              </w:rPr>
              <w:t>1</w:t>
            </w:r>
            <w:r w:rsidRPr="0013591D">
              <w:rPr>
                <w:sz w:val="24"/>
                <w:szCs w:val="24"/>
                <w:vertAlign w:val="superscript"/>
              </w:rPr>
              <w:t>st</w:t>
            </w:r>
            <w:r w:rsidRPr="0013591D">
              <w:rPr>
                <w:sz w:val="24"/>
                <w:szCs w:val="24"/>
              </w:rPr>
              <w:t xml:space="preserve"> </w:t>
            </w:r>
            <w:r w:rsidR="00160339" w:rsidRPr="0013591D">
              <w:rPr>
                <w:sz w:val="24"/>
                <w:szCs w:val="24"/>
              </w:rPr>
              <w:t>December 2020</w:t>
            </w:r>
          </w:p>
        </w:tc>
      </w:tr>
      <w:tr w:rsidR="00160339" w:rsidRPr="003A25B7" w14:paraId="66161FE0" w14:textId="77777777" w:rsidTr="00697D7B">
        <w:trPr>
          <w:trHeight w:val="454"/>
        </w:trPr>
        <w:tc>
          <w:tcPr>
            <w:tcW w:w="3019" w:type="dxa"/>
          </w:tcPr>
          <w:p w14:paraId="0101701E" w14:textId="3E34C6EA" w:rsidR="00160339" w:rsidRPr="00160339" w:rsidRDefault="00160339" w:rsidP="00697D7B">
            <w:pPr>
              <w:spacing w:after="240"/>
              <w:rPr>
                <w:sz w:val="24"/>
                <w:szCs w:val="24"/>
              </w:rPr>
            </w:pPr>
            <w:r>
              <w:rPr>
                <w:sz w:val="24"/>
                <w:szCs w:val="24"/>
              </w:rPr>
              <w:t>Delivery deadline</w:t>
            </w:r>
          </w:p>
        </w:tc>
        <w:tc>
          <w:tcPr>
            <w:tcW w:w="6480" w:type="dxa"/>
          </w:tcPr>
          <w:p w14:paraId="2F36D856" w14:textId="31E43DC9" w:rsidR="00160339" w:rsidRPr="00160339" w:rsidRDefault="00160339" w:rsidP="00697D7B">
            <w:pPr>
              <w:spacing w:after="240"/>
              <w:rPr>
                <w:color w:val="FF0000"/>
                <w:sz w:val="24"/>
                <w:szCs w:val="24"/>
              </w:rPr>
            </w:pPr>
            <w:r w:rsidRPr="00931C86">
              <w:rPr>
                <w:sz w:val="24"/>
                <w:szCs w:val="24"/>
              </w:rPr>
              <w:t>30</w:t>
            </w:r>
            <w:r w:rsidRPr="00931C86">
              <w:rPr>
                <w:sz w:val="24"/>
                <w:szCs w:val="24"/>
                <w:vertAlign w:val="superscript"/>
              </w:rPr>
              <w:t>th</w:t>
            </w:r>
            <w:r w:rsidRPr="00931C86">
              <w:rPr>
                <w:sz w:val="24"/>
                <w:szCs w:val="24"/>
              </w:rPr>
              <w:t xml:space="preserve"> June 2022</w:t>
            </w:r>
          </w:p>
        </w:tc>
      </w:tr>
    </w:tbl>
    <w:p w14:paraId="259DC5D7" w14:textId="195F98FB" w:rsidR="00AB41C0" w:rsidRPr="003A25B7" w:rsidRDefault="00D727BE" w:rsidP="00AB41C0">
      <w:pPr>
        <w:rPr>
          <w:rFonts w:ascii="Arial" w:hAnsi="Arial" w:cs="Arial"/>
          <w:sz w:val="24"/>
          <w:szCs w:val="24"/>
        </w:rPr>
      </w:pPr>
      <w:r>
        <w:rPr>
          <w:rFonts w:ascii="Arial" w:hAnsi="Arial" w:cs="Arial"/>
          <w:sz w:val="24"/>
          <w:szCs w:val="24"/>
        </w:rPr>
        <w:br w:type="textWrapping" w:clear="all"/>
      </w:r>
    </w:p>
    <w:p w14:paraId="5695CE34" w14:textId="16467434" w:rsidR="003A506C" w:rsidRPr="001E6CF1" w:rsidRDefault="003A506C" w:rsidP="003A506C">
      <w:pPr>
        <w:spacing w:after="240" w:line="240" w:lineRule="auto"/>
        <w:rPr>
          <w:color w:val="0563C1" w:themeColor="hyperlink"/>
          <w:sz w:val="24"/>
          <w:szCs w:val="24"/>
          <w:u w:val="single"/>
        </w:rPr>
      </w:pPr>
      <w:r w:rsidRPr="003A506C">
        <w:rPr>
          <w:sz w:val="24"/>
          <w:szCs w:val="24"/>
        </w:rPr>
        <w:t xml:space="preserve">Grant applicants are advised to read the Folkestone Community Works Grant Manual that is available to download from </w:t>
      </w:r>
      <w:hyperlink r:id="rId8" w:history="1">
        <w:r w:rsidR="001E6CF1" w:rsidRPr="00C31DF0">
          <w:rPr>
            <w:rStyle w:val="Hyperlink"/>
            <w:sz w:val="24"/>
            <w:szCs w:val="24"/>
          </w:rPr>
          <w:t>www.folkestonecommunityworks.com</w:t>
        </w:r>
      </w:hyperlink>
      <w:r w:rsidR="001E6CF1">
        <w:rPr>
          <w:color w:val="0563C1" w:themeColor="hyperlink"/>
          <w:sz w:val="24"/>
          <w:szCs w:val="24"/>
          <w:u w:val="single"/>
        </w:rPr>
        <w:t xml:space="preserve"> </w:t>
      </w:r>
      <w:r w:rsidRPr="003A506C">
        <w:rPr>
          <w:sz w:val="24"/>
          <w:szCs w:val="24"/>
        </w:rPr>
        <w:t>the website.  This explains what applicants must do to apply for a grant, how grant applications are assessed and how to meet the terms of a Grant Funding Agreement if an application is successful.</w:t>
      </w:r>
    </w:p>
    <w:p w14:paraId="259DC5DB" w14:textId="77777777" w:rsidR="002B1804" w:rsidRPr="009D5E14" w:rsidRDefault="002B1804"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lastRenderedPageBreak/>
        <w:t>Introduction</w:t>
      </w:r>
    </w:p>
    <w:p w14:paraId="259DC5DC" w14:textId="77777777" w:rsidR="003A25B7" w:rsidRPr="003A25B7" w:rsidRDefault="003A25B7" w:rsidP="003A25B7">
      <w:pPr>
        <w:pStyle w:val="ListParagraph"/>
        <w:spacing w:after="0"/>
        <w:rPr>
          <w:rFonts w:ascii="Arial" w:hAnsi="Arial" w:cs="Arial"/>
          <w:sz w:val="16"/>
          <w:szCs w:val="16"/>
        </w:rPr>
      </w:pPr>
    </w:p>
    <w:p w14:paraId="5BF94E7B" w14:textId="77777777" w:rsidR="003A506C" w:rsidRPr="005311C8" w:rsidRDefault="003A506C" w:rsidP="003A506C">
      <w:pPr>
        <w:pStyle w:val="Default"/>
        <w:rPr>
          <w:rFonts w:asciiTheme="minorHAnsi" w:hAnsiTheme="minorHAnsi" w:cstheme="minorBidi"/>
          <w:color w:val="auto"/>
          <w:lang w:val="en-US"/>
        </w:rPr>
      </w:pPr>
      <w:r w:rsidRPr="005311C8">
        <w:rPr>
          <w:rFonts w:asciiTheme="minorHAnsi" w:hAnsiTheme="minorHAnsi" w:cstheme="minorBidi"/>
          <w:color w:val="auto"/>
          <w:lang w:val="en-US"/>
        </w:rPr>
        <w:t>The Folkestone Community Works Community Led Local Development (CLLD) Programme aims to improve social and economic community cohesion in east, central harbour areas of Folkestone through funding projects that:</w:t>
      </w:r>
    </w:p>
    <w:p w14:paraId="0644A199" w14:textId="77777777" w:rsidR="003A506C" w:rsidRDefault="003A506C" w:rsidP="00D95DC5">
      <w:pPr>
        <w:pStyle w:val="Default"/>
        <w:numPr>
          <w:ilvl w:val="0"/>
          <w:numId w:val="15"/>
        </w:numPr>
        <w:ind w:left="567"/>
        <w:rPr>
          <w:rFonts w:asciiTheme="minorHAnsi" w:hAnsiTheme="minorHAnsi" w:cstheme="minorBidi"/>
          <w:color w:val="auto"/>
          <w:lang w:val="en-US"/>
        </w:rPr>
      </w:pPr>
      <w:r>
        <w:rPr>
          <w:rFonts w:asciiTheme="minorHAnsi" w:hAnsiTheme="minorHAnsi" w:cstheme="minorBidi"/>
          <w:color w:val="auto"/>
          <w:lang w:val="en-US"/>
        </w:rPr>
        <w:t>Su</w:t>
      </w:r>
      <w:r w:rsidRPr="005311C8">
        <w:rPr>
          <w:rFonts w:asciiTheme="minorHAnsi" w:hAnsiTheme="minorHAnsi" w:cstheme="minorBidi"/>
          <w:color w:val="auto"/>
          <w:lang w:val="en-US"/>
        </w:rPr>
        <w:t xml:space="preserve">pport unemployed and economically inactive residents on their journey back into the workforce </w:t>
      </w:r>
    </w:p>
    <w:p w14:paraId="11F8270D" w14:textId="77777777" w:rsidR="003A506C"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Encourage residents to be entrepreneurial</w:t>
      </w:r>
    </w:p>
    <w:p w14:paraId="77FEE799" w14:textId="77777777" w:rsidR="003A506C"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Support local businesses and start-ups to grow</w:t>
      </w:r>
    </w:p>
    <w:p w14:paraId="0907DC89" w14:textId="77777777" w:rsidR="003A506C" w:rsidRPr="005311C8"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Strengthen the local economic base to provide new job opportunities</w:t>
      </w:r>
    </w:p>
    <w:p w14:paraId="0DA4224E" w14:textId="77777777" w:rsidR="003A506C" w:rsidRDefault="003A506C" w:rsidP="003A506C">
      <w:pPr>
        <w:pStyle w:val="Default"/>
        <w:rPr>
          <w:rFonts w:asciiTheme="minorHAnsi" w:hAnsiTheme="minorHAnsi" w:cstheme="minorBidi"/>
          <w:color w:val="auto"/>
          <w:lang w:val="en-US"/>
        </w:rPr>
      </w:pPr>
    </w:p>
    <w:p w14:paraId="6CC4B617" w14:textId="77777777" w:rsidR="003A506C" w:rsidRDefault="003A506C" w:rsidP="003A506C">
      <w:pPr>
        <w:pStyle w:val="Default"/>
        <w:rPr>
          <w:rFonts w:asciiTheme="minorHAnsi" w:hAnsiTheme="minorHAnsi" w:cstheme="minorBidi"/>
          <w:color w:val="auto"/>
          <w:sz w:val="26"/>
          <w:szCs w:val="26"/>
          <w:lang w:val="en-US"/>
        </w:rPr>
      </w:pPr>
      <w:r w:rsidRPr="003A25B7">
        <w:rPr>
          <w:rFonts w:asciiTheme="minorHAnsi" w:hAnsiTheme="minorHAnsi" w:cstheme="minorBidi"/>
          <w:color w:val="auto"/>
          <w:lang w:val="en-US"/>
        </w:rPr>
        <w:t>The map below shows the eligible area for funding</w:t>
      </w:r>
      <w:r>
        <w:rPr>
          <w:rFonts w:asciiTheme="minorHAnsi" w:hAnsiTheme="minorHAnsi" w:cstheme="minorBidi"/>
          <w:color w:val="auto"/>
          <w:lang w:val="en-US"/>
        </w:rPr>
        <w:t>.  The red line is the outer boundary of the eligible area from which SMEs, potential entrepreneurs and start-up businesses can be supported through programme funding.  The pink shaded area has particularly priority and projects supporting those in this area will be given greater weight in the project assessment stage.</w:t>
      </w:r>
    </w:p>
    <w:p w14:paraId="79A6C3D9" w14:textId="77777777" w:rsidR="003A506C" w:rsidRDefault="003A506C" w:rsidP="004F346C">
      <w:pPr>
        <w:pStyle w:val="Default"/>
        <w:ind w:left="360"/>
        <w:rPr>
          <w:rFonts w:asciiTheme="minorHAnsi" w:hAnsiTheme="minorHAnsi" w:cstheme="minorBidi"/>
          <w:color w:val="auto"/>
          <w:lang w:val="en-US"/>
        </w:rPr>
      </w:pPr>
    </w:p>
    <w:p w14:paraId="0DB460FC" w14:textId="77777777" w:rsidR="003A506C" w:rsidRDefault="003A506C" w:rsidP="004F346C">
      <w:pPr>
        <w:pStyle w:val="Default"/>
        <w:ind w:left="360"/>
        <w:rPr>
          <w:rFonts w:asciiTheme="minorHAnsi" w:hAnsiTheme="minorHAnsi" w:cstheme="minorBidi"/>
          <w:color w:val="auto"/>
          <w:lang w:val="en-US"/>
        </w:rPr>
      </w:pPr>
    </w:p>
    <w:p w14:paraId="259DC5E0" w14:textId="77777777" w:rsidR="003A25B7" w:rsidRDefault="003A25B7" w:rsidP="004F346C">
      <w:pPr>
        <w:pStyle w:val="Default"/>
        <w:ind w:left="360"/>
        <w:rPr>
          <w:rFonts w:asciiTheme="minorHAnsi" w:hAnsiTheme="minorHAnsi" w:cstheme="minorBidi"/>
          <w:color w:val="auto"/>
          <w:sz w:val="22"/>
          <w:szCs w:val="22"/>
          <w:lang w:val="en-US"/>
        </w:rPr>
      </w:pPr>
    </w:p>
    <w:p w14:paraId="259DC5E1" w14:textId="77777777" w:rsidR="004F346C" w:rsidRDefault="003A25B7" w:rsidP="004F346C">
      <w:pPr>
        <w:pStyle w:val="Default"/>
        <w:ind w:left="360"/>
        <w:rPr>
          <w:rFonts w:asciiTheme="minorHAnsi" w:hAnsiTheme="minorHAnsi" w:cstheme="minorBidi"/>
          <w:color w:val="auto"/>
          <w:sz w:val="22"/>
          <w:szCs w:val="22"/>
          <w:lang w:val="en-US"/>
        </w:rPr>
      </w:pPr>
      <w:r w:rsidRPr="00274FAE">
        <w:rPr>
          <w:noProof/>
          <w:lang w:eastAsia="en-GB"/>
        </w:rPr>
        <w:drawing>
          <wp:inline distT="0" distB="0" distL="0" distR="0" wp14:anchorId="259DC6CE" wp14:editId="259DC6CF">
            <wp:extent cx="4991100" cy="3207268"/>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5DA22BE6" w14:textId="77777777" w:rsidR="003A506C" w:rsidRDefault="003A506C" w:rsidP="003A506C">
      <w:pPr>
        <w:pStyle w:val="Default"/>
        <w:rPr>
          <w:rFonts w:asciiTheme="minorHAnsi" w:hAnsiTheme="minorHAnsi" w:cstheme="minorBidi"/>
          <w:color w:val="auto"/>
          <w:lang w:val="en-US"/>
        </w:rPr>
      </w:pPr>
      <w:r>
        <w:rPr>
          <w:rFonts w:asciiTheme="minorHAnsi" w:hAnsiTheme="minorHAnsi" w:cstheme="minorBidi"/>
          <w:color w:val="auto"/>
          <w:lang w:val="en-US"/>
        </w:rPr>
        <w:lastRenderedPageBreak/>
        <w:t xml:space="preserve">Folkestone Community Works (FCW) CLLD Programme is managed by Folkestone &amp; Hythe District Council. This Programme is happening because the council was successful in its bid for European funds. This means FCW </w:t>
      </w:r>
      <w:r w:rsidRPr="00E375DB">
        <w:rPr>
          <w:rFonts w:asciiTheme="minorHAnsi" w:hAnsiTheme="minorHAnsi" w:cstheme="minorBidi"/>
          <w:color w:val="auto"/>
          <w:lang w:val="en-US"/>
        </w:rPr>
        <w:t>operates under the umbrella of European Structural and Investment Funds</w:t>
      </w:r>
      <w:r>
        <w:rPr>
          <w:rFonts w:asciiTheme="minorHAnsi" w:hAnsiTheme="minorHAnsi" w:cstheme="minorBidi"/>
          <w:color w:val="auto"/>
          <w:lang w:val="en-US"/>
        </w:rPr>
        <w:t xml:space="preserve"> regulations</w:t>
      </w:r>
      <w:r w:rsidRPr="00E375DB">
        <w:rPr>
          <w:rFonts w:asciiTheme="minorHAnsi" w:hAnsiTheme="minorHAnsi" w:cstheme="minorBidi"/>
          <w:color w:val="auto"/>
          <w:lang w:val="en-US"/>
        </w:rPr>
        <w:t xml:space="preserve">.  </w:t>
      </w:r>
    </w:p>
    <w:p w14:paraId="317B07D9" w14:textId="77777777" w:rsidR="003A506C" w:rsidRDefault="003A506C" w:rsidP="003A506C">
      <w:pPr>
        <w:pStyle w:val="Default"/>
        <w:rPr>
          <w:rFonts w:asciiTheme="minorHAnsi" w:hAnsiTheme="minorHAnsi" w:cstheme="minorBidi"/>
          <w:color w:val="auto"/>
          <w:lang w:val="en-US"/>
        </w:rPr>
      </w:pPr>
    </w:p>
    <w:p w14:paraId="25644DFD" w14:textId="09EA3079" w:rsidR="003A506C" w:rsidRDefault="003A506C" w:rsidP="003A506C">
      <w:pPr>
        <w:pStyle w:val="Default"/>
        <w:rPr>
          <w:rFonts w:asciiTheme="minorHAnsi" w:hAnsiTheme="minorHAnsi" w:cstheme="minorBidi"/>
          <w:color w:val="auto"/>
          <w:lang w:val="en-US"/>
        </w:rPr>
      </w:pPr>
      <w:r w:rsidRPr="00E375DB">
        <w:rPr>
          <w:rFonts w:asciiTheme="minorHAnsi" w:hAnsiTheme="minorHAnsi" w:cstheme="minorBidi"/>
          <w:color w:val="auto"/>
          <w:lang w:val="en-US"/>
        </w:rPr>
        <w:t>There are</w:t>
      </w:r>
      <w:r>
        <w:rPr>
          <w:rFonts w:asciiTheme="minorHAnsi" w:hAnsiTheme="minorHAnsi" w:cstheme="minorBidi"/>
          <w:color w:val="auto"/>
          <w:lang w:val="en-US"/>
        </w:rPr>
        <w:t xml:space="preserve"> two</w:t>
      </w:r>
      <w:r w:rsidRPr="00E375DB">
        <w:rPr>
          <w:rFonts w:asciiTheme="minorHAnsi" w:hAnsiTheme="minorHAnsi" w:cstheme="minorBidi"/>
          <w:color w:val="auto"/>
          <w:lang w:val="en-US"/>
        </w:rPr>
        <w:t xml:space="preserve"> funding streams, European Social Fund (ESF) and European Regional Development Fund (ERDF).  </w:t>
      </w:r>
      <w:r>
        <w:rPr>
          <w:rFonts w:asciiTheme="minorHAnsi" w:hAnsiTheme="minorHAnsi" w:cstheme="minorBidi"/>
          <w:color w:val="auto"/>
          <w:lang w:val="en-US"/>
        </w:rPr>
        <w:t>Each of these funding streams have their own eligibility criteria and guidance.</w:t>
      </w:r>
    </w:p>
    <w:p w14:paraId="62664ECE" w14:textId="77777777" w:rsidR="003A506C" w:rsidRDefault="003A506C" w:rsidP="003A506C">
      <w:pPr>
        <w:pStyle w:val="Default"/>
        <w:rPr>
          <w:rFonts w:asciiTheme="minorHAnsi" w:hAnsiTheme="minorHAnsi" w:cstheme="minorBidi"/>
          <w:color w:val="auto"/>
          <w:lang w:val="en-US"/>
        </w:rPr>
      </w:pPr>
    </w:p>
    <w:p w14:paraId="058F5866" w14:textId="77777777" w:rsidR="003A506C" w:rsidRDefault="003A506C" w:rsidP="003A506C">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Pr>
          <w:rFonts w:asciiTheme="minorHAnsi" w:hAnsiTheme="minorHAnsi" w:cstheme="minorBidi"/>
          <w:color w:val="000000" w:themeColor="text1"/>
          <w:lang w:val="en-US"/>
        </w:rPr>
        <w:t xml:space="preserve">FCW 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Strategy document is available to download from the </w:t>
      </w:r>
      <w:hyperlink r:id="rId10" w:history="1">
        <w:r w:rsidRPr="006860E3">
          <w:rPr>
            <w:rStyle w:val="Hyperlink"/>
            <w:rFonts w:asciiTheme="minorHAnsi" w:hAnsiTheme="minorHAnsi" w:cstheme="minorHAnsi"/>
          </w:rPr>
          <w:t>www.folkestonecommunityworks.com</w:t>
        </w:r>
      </w:hyperlink>
      <w:r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673EF86D" w14:textId="77777777" w:rsidR="003A506C" w:rsidRDefault="003A506C" w:rsidP="003A506C">
      <w:pPr>
        <w:pStyle w:val="Default"/>
        <w:ind w:right="162"/>
        <w:rPr>
          <w:rFonts w:asciiTheme="minorHAnsi" w:hAnsiTheme="minorHAnsi" w:cstheme="minorBidi"/>
          <w:color w:val="auto"/>
          <w:lang w:val="en-US"/>
        </w:rPr>
      </w:pPr>
    </w:p>
    <w:p w14:paraId="75CD505A" w14:textId="77777777" w:rsidR="003A506C" w:rsidRPr="00AD2986" w:rsidRDefault="003A506C" w:rsidP="003A506C">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259DC5E7" w14:textId="77777777" w:rsidR="003A25B7" w:rsidRPr="003A25B7" w:rsidRDefault="003A25B7" w:rsidP="003A506C">
      <w:pPr>
        <w:pStyle w:val="Default"/>
        <w:rPr>
          <w:rFonts w:asciiTheme="minorHAnsi" w:hAnsiTheme="minorHAnsi" w:cstheme="minorBidi"/>
          <w:color w:val="auto"/>
          <w:lang w:val="en-US"/>
        </w:rPr>
      </w:pPr>
    </w:p>
    <w:p w14:paraId="259DC5E8"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1 - Enhancing work-readiness and well-being</w:t>
      </w:r>
    </w:p>
    <w:p w14:paraId="259DC5E9" w14:textId="1E87AD75"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006747BD">
        <w:rPr>
          <w:rFonts w:asciiTheme="minorHAnsi" w:hAnsiTheme="minorHAnsi" w:cstheme="minorBidi"/>
          <w:color w:val="auto"/>
          <w:lang w:val="en-US"/>
        </w:rPr>
        <w:t>.</w:t>
      </w:r>
      <w:r w:rsidRPr="003A25B7">
        <w:rPr>
          <w:rFonts w:asciiTheme="minorHAnsi" w:hAnsiTheme="minorHAnsi" w:cstheme="minorBidi"/>
          <w:color w:val="auto"/>
          <w:lang w:val="en-US"/>
        </w:rPr>
        <w:t>1: Work experience and job preparation for young people</w:t>
      </w:r>
    </w:p>
    <w:p w14:paraId="259DC5EA"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5EB"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259DC5EC" w14:textId="77777777" w:rsid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5ED" w14:textId="77777777" w:rsidR="003A25B7" w:rsidRPr="003A25B7" w:rsidRDefault="003A25B7" w:rsidP="003A25B7">
      <w:pPr>
        <w:pStyle w:val="Default"/>
        <w:ind w:left="360"/>
        <w:rPr>
          <w:rFonts w:asciiTheme="minorHAnsi" w:hAnsiTheme="minorHAnsi" w:cstheme="minorBidi"/>
          <w:color w:val="auto"/>
          <w:lang w:val="en-US"/>
        </w:rPr>
      </w:pPr>
    </w:p>
    <w:p w14:paraId="259DC5EE"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2 - Promoting local business and social enterprise</w:t>
      </w:r>
    </w:p>
    <w:p w14:paraId="259DC5EF"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5: Promotion of social enterprise</w:t>
      </w:r>
    </w:p>
    <w:p w14:paraId="259DC5F0"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6: Support for business start-ups</w:t>
      </w:r>
    </w:p>
    <w:p w14:paraId="259DC5F1"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7: DIY Space /incubation</w:t>
      </w:r>
    </w:p>
    <w:p w14:paraId="259DC5F2" w14:textId="77777777" w:rsidR="003A25B7" w:rsidRDefault="003A25B7" w:rsidP="003A25B7">
      <w:pPr>
        <w:pStyle w:val="Default"/>
        <w:ind w:left="360"/>
        <w:rPr>
          <w:rFonts w:asciiTheme="minorHAnsi" w:hAnsiTheme="minorHAnsi" w:cstheme="minorBidi"/>
          <w:b/>
          <w:color w:val="auto"/>
          <w:lang w:val="en-US"/>
        </w:rPr>
      </w:pPr>
    </w:p>
    <w:p w14:paraId="259DC5F3"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3 - Integrated delivery mechanism for the strategy</w:t>
      </w:r>
    </w:p>
    <w:p w14:paraId="259DC5F4"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 xml:space="preserve">3. </w:t>
      </w:r>
      <w:r w:rsidRPr="003A25B7">
        <w:rPr>
          <w:rFonts w:asciiTheme="minorHAnsi" w:hAnsiTheme="minorHAnsi" w:cstheme="minorBidi"/>
          <w:color w:val="auto"/>
          <w:lang w:val="en-US"/>
        </w:rPr>
        <w:t>8: Setting up and operating the Community Hub</w:t>
      </w:r>
    </w:p>
    <w:p w14:paraId="259DC5F5" w14:textId="77777777" w:rsidR="003A25B7" w:rsidRDefault="003A25B7" w:rsidP="003A25B7">
      <w:pPr>
        <w:pStyle w:val="Default"/>
        <w:ind w:left="360"/>
        <w:rPr>
          <w:rFonts w:asciiTheme="minorHAnsi" w:hAnsiTheme="minorHAnsi" w:cstheme="minorBidi"/>
          <w:color w:val="auto"/>
          <w:lang w:val="en-US"/>
        </w:rPr>
      </w:pPr>
    </w:p>
    <w:p w14:paraId="21D06FDD" w14:textId="77777777" w:rsidR="003A506C" w:rsidRDefault="003A506C" w:rsidP="003A506C">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54602D74" w14:textId="77777777" w:rsidR="003A506C" w:rsidRDefault="003A506C" w:rsidP="003A506C">
      <w:pPr>
        <w:pStyle w:val="Default"/>
        <w:rPr>
          <w:rFonts w:asciiTheme="minorHAnsi" w:hAnsiTheme="minorHAnsi" w:cstheme="minorBidi"/>
          <w:color w:val="000000" w:themeColor="text1"/>
          <w:lang w:val="en-US"/>
        </w:rPr>
      </w:pPr>
    </w:p>
    <w:p w14:paraId="08BC8F83" w14:textId="77777777" w:rsidR="003A506C" w:rsidRPr="00E375DB" w:rsidRDefault="003A506C" w:rsidP="003A506C">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participants on their journey back into the workforce. </w:t>
      </w:r>
      <w:r>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44DA5C4C" w14:textId="77777777" w:rsidR="003A506C" w:rsidRPr="00E375DB" w:rsidRDefault="003A506C" w:rsidP="003A506C">
      <w:pPr>
        <w:pStyle w:val="Default"/>
        <w:ind w:right="162"/>
        <w:rPr>
          <w:rFonts w:asciiTheme="minorHAnsi" w:hAnsiTheme="minorHAnsi" w:cstheme="minorBidi"/>
          <w:color w:val="auto"/>
          <w:lang w:val="en-US"/>
        </w:rPr>
      </w:pPr>
    </w:p>
    <w:p w14:paraId="0813A2EF" w14:textId="77777777" w:rsidR="003A506C" w:rsidRPr="00E375DB" w:rsidRDefault="003A506C" w:rsidP="003A506C">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ERDF </w:t>
      </w:r>
      <w:r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Pr>
          <w:rFonts w:asciiTheme="minorHAnsi" w:hAnsiTheme="minorHAnsi" w:cstheme="minorBidi"/>
          <w:color w:val="auto"/>
          <w:lang w:val="en-US"/>
        </w:rPr>
        <w:t>al businesses and start-ups,</w:t>
      </w:r>
      <w:r w:rsidRPr="00E375DB">
        <w:rPr>
          <w:rFonts w:asciiTheme="minorHAnsi" w:hAnsiTheme="minorHAnsi" w:cstheme="minorBidi"/>
          <w:color w:val="auto"/>
          <w:lang w:val="en-US"/>
        </w:rPr>
        <w:t xml:space="preserve"> encourage residents to be entrepreneurial</w:t>
      </w:r>
      <w:r>
        <w:rPr>
          <w:rFonts w:asciiTheme="minorHAnsi" w:hAnsiTheme="minorHAnsi" w:cstheme="minorBidi"/>
          <w:color w:val="auto"/>
          <w:lang w:val="en-US"/>
        </w:rPr>
        <w:t xml:space="preserve">, and create employability/ enterprise/community hub </w:t>
      </w:r>
      <w:r>
        <w:rPr>
          <w:rFonts w:asciiTheme="minorHAnsi" w:hAnsiTheme="minorHAnsi" w:cstheme="minorBidi"/>
          <w:color w:val="auto"/>
          <w:lang w:val="en-US"/>
        </w:rPr>
        <w:lastRenderedPageBreak/>
        <w:t>to support the delivery of the FCW Programme.</w:t>
      </w:r>
      <w:r w:rsidRPr="00E375DB">
        <w:rPr>
          <w:rFonts w:asciiTheme="minorHAnsi" w:hAnsiTheme="minorHAnsi" w:cstheme="minorBidi"/>
          <w:color w:val="auto"/>
          <w:lang w:val="en-US"/>
        </w:rPr>
        <w:t xml:space="preserve">  In addition</w:t>
      </w:r>
      <w:r>
        <w:rPr>
          <w:rFonts w:asciiTheme="minorHAnsi" w:hAnsiTheme="minorHAnsi" w:cstheme="minorBidi"/>
          <w:color w:val="auto"/>
          <w:lang w:val="en-US"/>
        </w:rPr>
        <w:t xml:space="preserve">, the Council is administrating </w:t>
      </w:r>
      <w:r w:rsidRPr="00E375DB">
        <w:rPr>
          <w:rFonts w:asciiTheme="minorHAnsi" w:hAnsiTheme="minorHAnsi" w:cstheme="minorBidi"/>
          <w:color w:val="auto"/>
          <w:lang w:val="en-US"/>
        </w:rPr>
        <w:t xml:space="preserve">a SME Business Grant Scheme for businesses located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w:t>
      </w:r>
    </w:p>
    <w:p w14:paraId="745E5DB3" w14:textId="77777777" w:rsidR="003A506C" w:rsidRDefault="003A506C" w:rsidP="003A506C">
      <w:pPr>
        <w:pStyle w:val="Default"/>
        <w:rPr>
          <w:rFonts w:asciiTheme="minorHAnsi" w:hAnsiTheme="minorHAnsi" w:cstheme="minorBidi"/>
          <w:color w:val="000000" w:themeColor="text1"/>
          <w:lang w:val="en-US"/>
        </w:rPr>
      </w:pPr>
    </w:p>
    <w:p w14:paraId="633D82AD" w14:textId="65CA0E2E" w:rsidR="003A506C" w:rsidRDefault="003A506C" w:rsidP="003A506C">
      <w:pPr>
        <w:pStyle w:val="Default"/>
        <w:ind w:right="162"/>
        <w:rPr>
          <w:rFonts w:asciiTheme="minorHAnsi" w:hAnsiTheme="minorHAnsi" w:cstheme="minorBidi"/>
          <w:b/>
          <w:color w:val="auto"/>
          <w:lang w:val="en-US"/>
        </w:rPr>
      </w:pPr>
      <w:r w:rsidRPr="00715CF6">
        <w:rPr>
          <w:rFonts w:asciiTheme="minorHAnsi" w:hAnsiTheme="minorHAnsi" w:cstheme="minorBidi"/>
          <w:b/>
          <w:color w:val="auto"/>
          <w:szCs w:val="28"/>
          <w:lang w:val="en-US"/>
        </w:rPr>
        <w:t xml:space="preserve">This Call is aiming to allocate </w:t>
      </w:r>
      <w:r w:rsidRPr="00DC6871">
        <w:rPr>
          <w:rFonts w:asciiTheme="minorHAnsi" w:hAnsiTheme="minorHAnsi" w:cstheme="minorBidi"/>
          <w:b/>
          <w:color w:val="auto"/>
          <w:szCs w:val="28"/>
          <w:u w:val="single"/>
          <w:lang w:val="en-US"/>
        </w:rPr>
        <w:t>E</w:t>
      </w:r>
      <w:r>
        <w:rPr>
          <w:rFonts w:asciiTheme="minorHAnsi" w:hAnsiTheme="minorHAnsi" w:cstheme="minorBidi"/>
          <w:b/>
          <w:color w:val="auto"/>
          <w:szCs w:val="28"/>
          <w:u w:val="single"/>
          <w:lang w:val="en-US"/>
        </w:rPr>
        <w:t>SF</w:t>
      </w:r>
      <w:r w:rsidRPr="00DC6871">
        <w:rPr>
          <w:rFonts w:asciiTheme="minorHAnsi" w:hAnsiTheme="minorHAnsi" w:cstheme="minorBidi"/>
          <w:b/>
          <w:color w:val="auto"/>
          <w:szCs w:val="28"/>
          <w:u w:val="single"/>
          <w:lang w:val="en-US"/>
        </w:rPr>
        <w:t xml:space="preserve"> funding</w:t>
      </w:r>
      <w:r w:rsidRPr="00715CF6">
        <w:rPr>
          <w:rFonts w:asciiTheme="minorHAnsi" w:hAnsiTheme="minorHAnsi" w:cstheme="minorBidi"/>
          <w:b/>
          <w:color w:val="auto"/>
          <w:szCs w:val="28"/>
          <w:lang w:val="en-US"/>
        </w:rPr>
        <w:t xml:space="preserve"> to projects that will deliver</w:t>
      </w:r>
      <w:r w:rsidR="00D21002">
        <w:rPr>
          <w:rFonts w:asciiTheme="minorHAnsi" w:hAnsiTheme="minorHAnsi" w:cstheme="minorBidi"/>
          <w:b/>
          <w:color w:val="auto"/>
          <w:szCs w:val="28"/>
          <w:lang w:val="en-US"/>
        </w:rPr>
        <w:t xml:space="preserve"> any of the A</w:t>
      </w:r>
      <w:r>
        <w:rPr>
          <w:rFonts w:asciiTheme="minorHAnsi" w:hAnsiTheme="minorHAnsi" w:cstheme="minorBidi"/>
          <w:b/>
          <w:color w:val="auto"/>
          <w:szCs w:val="28"/>
          <w:lang w:val="en-US"/>
        </w:rPr>
        <w:t xml:space="preserve">ctions under </w:t>
      </w:r>
      <w:r w:rsidRPr="003A506C">
        <w:rPr>
          <w:rFonts w:asciiTheme="minorHAnsi" w:hAnsiTheme="minorHAnsi" w:cstheme="minorBidi"/>
          <w:b/>
          <w:color w:val="auto"/>
          <w:szCs w:val="28"/>
          <w:lang w:val="en-US"/>
        </w:rPr>
        <w:t xml:space="preserve">Objective 1: </w:t>
      </w:r>
      <w:r w:rsidRPr="00D21002">
        <w:rPr>
          <w:rFonts w:asciiTheme="minorHAnsi" w:hAnsiTheme="minorHAnsi" w:cstheme="minorBidi"/>
          <w:color w:val="auto"/>
          <w:lang w:val="en-US"/>
        </w:rPr>
        <w:t>Enhancing work-readiness and well-being.</w:t>
      </w:r>
    </w:p>
    <w:p w14:paraId="2BC22810" w14:textId="77777777" w:rsidR="003A506C" w:rsidRDefault="003A506C" w:rsidP="003A506C">
      <w:pPr>
        <w:pStyle w:val="Default"/>
        <w:ind w:right="162"/>
        <w:rPr>
          <w:rFonts w:asciiTheme="minorHAnsi" w:hAnsiTheme="minorHAnsi" w:cstheme="minorBidi"/>
          <w:b/>
          <w:color w:val="auto"/>
          <w:lang w:val="en-US"/>
        </w:rPr>
      </w:pPr>
    </w:p>
    <w:p w14:paraId="4F3F83DD" w14:textId="225E9577" w:rsidR="005C2EF1" w:rsidRDefault="003A506C" w:rsidP="003A506C">
      <w:pPr>
        <w:pStyle w:val="Default"/>
        <w:ind w:right="162"/>
        <w:rPr>
          <w:rFonts w:asciiTheme="minorHAnsi" w:hAnsiTheme="minorHAnsi" w:cstheme="minorBidi"/>
          <w:color w:val="auto"/>
          <w:lang w:val="en-US"/>
        </w:rPr>
      </w:pPr>
      <w:r w:rsidRPr="005C2EF1">
        <w:rPr>
          <w:rFonts w:asciiTheme="minorHAnsi" w:hAnsiTheme="minorHAnsi" w:cstheme="minorBidi"/>
          <w:color w:val="auto"/>
          <w:lang w:val="en-US"/>
        </w:rPr>
        <w:t xml:space="preserve">Projects </w:t>
      </w:r>
      <w:r w:rsidR="005C2EF1">
        <w:rPr>
          <w:rFonts w:asciiTheme="minorHAnsi" w:hAnsiTheme="minorHAnsi" w:cstheme="minorBidi"/>
          <w:color w:val="auto"/>
          <w:lang w:val="en-US"/>
        </w:rPr>
        <w:t xml:space="preserve">are particularly welcome </w:t>
      </w:r>
      <w:r w:rsidRPr="005C2EF1">
        <w:rPr>
          <w:rFonts w:asciiTheme="minorHAnsi" w:hAnsiTheme="minorHAnsi" w:cstheme="minorBidi"/>
          <w:color w:val="auto"/>
          <w:lang w:val="en-US"/>
        </w:rPr>
        <w:t>that would suppor</w:t>
      </w:r>
      <w:r w:rsidR="005C2EF1" w:rsidRPr="005C2EF1">
        <w:rPr>
          <w:rFonts w:asciiTheme="minorHAnsi" w:hAnsiTheme="minorHAnsi" w:cstheme="minorBidi"/>
          <w:color w:val="auto"/>
          <w:lang w:val="en-US"/>
        </w:rPr>
        <w:t>t:</w:t>
      </w:r>
    </w:p>
    <w:p w14:paraId="66BE8999" w14:textId="40A837B2" w:rsidR="005C2EF1" w:rsidRPr="0013591D" w:rsidRDefault="005C2EF1" w:rsidP="005C2EF1">
      <w:pPr>
        <w:pStyle w:val="Default"/>
        <w:numPr>
          <w:ilvl w:val="0"/>
          <w:numId w:val="19"/>
        </w:numPr>
        <w:ind w:right="162"/>
        <w:rPr>
          <w:rFonts w:asciiTheme="minorHAnsi" w:hAnsiTheme="minorHAnsi" w:cstheme="minorBidi"/>
          <w:color w:val="FF0000"/>
          <w:szCs w:val="28"/>
          <w:lang w:val="en-US"/>
        </w:rPr>
      </w:pPr>
      <w:r>
        <w:rPr>
          <w:rFonts w:asciiTheme="minorHAnsi" w:hAnsiTheme="minorHAnsi" w:cstheme="minorBidi"/>
          <w:color w:val="auto"/>
          <w:lang w:val="en-US"/>
        </w:rPr>
        <w:t>Y</w:t>
      </w:r>
      <w:r w:rsidR="003A506C" w:rsidRPr="005C2EF1">
        <w:rPr>
          <w:rFonts w:asciiTheme="minorHAnsi" w:hAnsiTheme="minorHAnsi" w:cstheme="minorBidi"/>
          <w:color w:val="auto"/>
          <w:lang w:val="en-US"/>
        </w:rPr>
        <w:t xml:space="preserve">oung </w:t>
      </w:r>
      <w:r>
        <w:rPr>
          <w:rFonts w:asciiTheme="minorHAnsi" w:hAnsiTheme="minorHAnsi" w:cstheme="minorBidi"/>
          <w:color w:val="auto"/>
          <w:lang w:val="en-US"/>
        </w:rPr>
        <w:t>people (under 25</w:t>
      </w:r>
      <w:r w:rsidR="003A506C" w:rsidRPr="005C2EF1">
        <w:rPr>
          <w:rFonts w:asciiTheme="minorHAnsi" w:hAnsiTheme="minorHAnsi" w:cstheme="minorBidi"/>
          <w:color w:val="auto"/>
          <w:lang w:val="en-US"/>
        </w:rPr>
        <w:t xml:space="preserve"> years) on their journey into the work</w:t>
      </w:r>
      <w:r w:rsidR="0013591D">
        <w:rPr>
          <w:rFonts w:asciiTheme="minorHAnsi" w:hAnsiTheme="minorHAnsi" w:cstheme="minorBidi"/>
          <w:color w:val="auto"/>
          <w:lang w:val="en-US"/>
        </w:rPr>
        <w:t xml:space="preserve">force </w:t>
      </w:r>
    </w:p>
    <w:p w14:paraId="5287B72B" w14:textId="1BA17ED8" w:rsidR="003A506C" w:rsidRPr="003A506C" w:rsidRDefault="005C2EF1" w:rsidP="005C2EF1">
      <w:pPr>
        <w:pStyle w:val="Default"/>
        <w:numPr>
          <w:ilvl w:val="0"/>
          <w:numId w:val="19"/>
        </w:numPr>
        <w:ind w:right="162"/>
        <w:rPr>
          <w:rFonts w:asciiTheme="minorHAnsi" w:hAnsiTheme="minorHAnsi" w:cstheme="minorBidi"/>
          <w:color w:val="FF0000"/>
          <w:szCs w:val="28"/>
          <w:lang w:val="en-US"/>
        </w:rPr>
      </w:pPr>
      <w:r>
        <w:rPr>
          <w:rFonts w:asciiTheme="minorHAnsi" w:hAnsiTheme="minorHAnsi" w:cstheme="minorBidi"/>
          <w:color w:val="auto"/>
          <w:lang w:val="en-US"/>
        </w:rPr>
        <w:t>P</w:t>
      </w:r>
      <w:r w:rsidR="00D21002" w:rsidRPr="005C2EF1">
        <w:rPr>
          <w:rFonts w:asciiTheme="minorHAnsi" w:hAnsiTheme="minorHAnsi" w:cstheme="minorBidi"/>
          <w:color w:val="auto"/>
          <w:lang w:val="en-US"/>
        </w:rPr>
        <w:t>romote financ</w:t>
      </w:r>
      <w:r>
        <w:rPr>
          <w:rFonts w:asciiTheme="minorHAnsi" w:hAnsiTheme="minorHAnsi" w:cstheme="minorBidi"/>
          <w:color w:val="auto"/>
          <w:lang w:val="en-US"/>
        </w:rPr>
        <w:t>ial well-being to assist the unemployed or economically inactive in work</w:t>
      </w:r>
      <w:r w:rsidR="00D21002">
        <w:rPr>
          <w:rFonts w:asciiTheme="minorHAnsi" w:hAnsiTheme="minorHAnsi" w:cstheme="minorBidi"/>
          <w:color w:val="auto"/>
          <w:lang w:val="en-US"/>
        </w:rPr>
        <w:t>.</w:t>
      </w:r>
    </w:p>
    <w:p w14:paraId="674BD797" w14:textId="77777777" w:rsidR="00F55179" w:rsidRDefault="00F55179" w:rsidP="003A25B7">
      <w:pPr>
        <w:pStyle w:val="ListParagraph"/>
        <w:rPr>
          <w:rFonts w:ascii="Arial" w:hAnsi="Arial" w:cs="Arial"/>
        </w:rPr>
      </w:pPr>
    </w:p>
    <w:p w14:paraId="259DC5F7" w14:textId="77777777" w:rsidR="002B1804" w:rsidRPr="009D5E14" w:rsidRDefault="002B1804"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t>Scope of the call</w:t>
      </w:r>
    </w:p>
    <w:p w14:paraId="259DC5F8" w14:textId="77777777" w:rsidR="00D727BE" w:rsidRPr="006C056C" w:rsidRDefault="00D727BE" w:rsidP="002B1804">
      <w:pPr>
        <w:ind w:left="720"/>
      </w:pPr>
    </w:p>
    <w:tbl>
      <w:tblPr>
        <w:tblStyle w:val="TableGrid"/>
        <w:tblW w:w="11016" w:type="dxa"/>
        <w:tblLayout w:type="fixed"/>
        <w:tblLook w:val="04A0" w:firstRow="1" w:lastRow="0" w:firstColumn="1" w:lastColumn="0" w:noHBand="0" w:noVBand="1"/>
      </w:tblPr>
      <w:tblGrid>
        <w:gridCol w:w="1809"/>
        <w:gridCol w:w="9207"/>
      </w:tblGrid>
      <w:tr w:rsidR="00516E8D" w:rsidRPr="00B14698" w14:paraId="259DC60F" w14:textId="77777777" w:rsidTr="00375038">
        <w:tc>
          <w:tcPr>
            <w:tcW w:w="1809" w:type="dxa"/>
          </w:tcPr>
          <w:p w14:paraId="259DC5F9" w14:textId="77777777" w:rsidR="00516E8D" w:rsidRDefault="00E05F6C" w:rsidP="009E5616">
            <w:pPr>
              <w:rPr>
                <w:sz w:val="24"/>
                <w:szCs w:val="24"/>
              </w:rPr>
            </w:pPr>
            <w:r>
              <w:rPr>
                <w:sz w:val="24"/>
                <w:szCs w:val="24"/>
              </w:rPr>
              <w:t>Call for Projects</w:t>
            </w:r>
          </w:p>
        </w:tc>
        <w:tc>
          <w:tcPr>
            <w:tcW w:w="9207" w:type="dxa"/>
          </w:tcPr>
          <w:p w14:paraId="75AD0AD0" w14:textId="25BC0B61" w:rsidR="00A26DC4" w:rsidRPr="00A26DC4" w:rsidRDefault="00A26DC4" w:rsidP="00A26DC4">
            <w:pPr>
              <w:spacing w:after="240"/>
              <w:rPr>
                <w:b/>
                <w:sz w:val="24"/>
                <w:szCs w:val="24"/>
              </w:rPr>
            </w:pPr>
            <w:r w:rsidRPr="00A26DC4">
              <w:rPr>
                <w:sz w:val="24"/>
                <w:szCs w:val="24"/>
              </w:rPr>
              <w:t xml:space="preserve">This call is for projects to support the delivery of </w:t>
            </w:r>
            <w:r>
              <w:rPr>
                <w:sz w:val="24"/>
                <w:szCs w:val="24"/>
              </w:rPr>
              <w:t>services that will help assist economically inactive and une</w:t>
            </w:r>
            <w:r w:rsidRPr="00A26DC4">
              <w:rPr>
                <w:sz w:val="24"/>
                <w:szCs w:val="24"/>
              </w:rPr>
              <w:t xml:space="preserve">mployed residents in the FCW under </w:t>
            </w:r>
            <w:r w:rsidRPr="00A26DC4">
              <w:rPr>
                <w:b/>
                <w:sz w:val="24"/>
                <w:szCs w:val="24"/>
              </w:rPr>
              <w:t>Objective 1: Enhancing work-readiness and well-being</w:t>
            </w:r>
            <w:r w:rsidRPr="00A26DC4">
              <w:rPr>
                <w:sz w:val="24"/>
                <w:szCs w:val="24"/>
              </w:rPr>
              <w:t>.</w:t>
            </w:r>
            <w:r w:rsidRPr="00A26DC4">
              <w:rPr>
                <w:b/>
                <w:sz w:val="24"/>
                <w:szCs w:val="24"/>
              </w:rPr>
              <w:t xml:space="preserve"> </w:t>
            </w:r>
          </w:p>
          <w:p w14:paraId="2597DDE6" w14:textId="1792A907" w:rsidR="00F55179" w:rsidRPr="00F55179" w:rsidRDefault="00F55179" w:rsidP="00F55179">
            <w:pPr>
              <w:tabs>
                <w:tab w:val="center" w:pos="4499"/>
              </w:tabs>
              <w:spacing w:after="240"/>
              <w:rPr>
                <w:sz w:val="24"/>
                <w:szCs w:val="24"/>
              </w:rPr>
            </w:pPr>
            <w:r w:rsidRPr="00F55179">
              <w:rPr>
                <w:sz w:val="24"/>
                <w:szCs w:val="24"/>
              </w:rPr>
              <w:t xml:space="preserve">The Call is seeking projects to deliver one or more of the following </w:t>
            </w:r>
            <w:r>
              <w:rPr>
                <w:sz w:val="24"/>
                <w:szCs w:val="24"/>
              </w:rPr>
              <w:t>employability support services</w:t>
            </w:r>
            <w:r w:rsidR="006C3CC2">
              <w:rPr>
                <w:sz w:val="24"/>
                <w:szCs w:val="24"/>
              </w:rPr>
              <w:t xml:space="preserve"> to residents in the FCW area</w:t>
            </w:r>
            <w:r>
              <w:rPr>
                <w:sz w:val="24"/>
                <w:szCs w:val="24"/>
              </w:rPr>
              <w:t>:</w:t>
            </w:r>
          </w:p>
          <w:p w14:paraId="7271377A" w14:textId="12EA2DD6" w:rsidR="006C3CC2" w:rsidRDefault="006C3CC2" w:rsidP="00D95DC5">
            <w:pPr>
              <w:numPr>
                <w:ilvl w:val="0"/>
                <w:numId w:val="16"/>
              </w:numPr>
              <w:tabs>
                <w:tab w:val="center" w:pos="4499"/>
              </w:tabs>
              <w:spacing w:after="240"/>
              <w:ind w:left="488" w:hanging="283"/>
              <w:contextualSpacing/>
              <w:rPr>
                <w:sz w:val="24"/>
                <w:szCs w:val="24"/>
              </w:rPr>
            </w:pPr>
            <w:r>
              <w:rPr>
                <w:sz w:val="24"/>
                <w:szCs w:val="24"/>
              </w:rPr>
              <w:t>Support u</w:t>
            </w:r>
            <w:r w:rsidR="00F55179">
              <w:rPr>
                <w:sz w:val="24"/>
                <w:szCs w:val="24"/>
              </w:rPr>
              <w:t>nemployed</w:t>
            </w:r>
            <w:r>
              <w:rPr>
                <w:sz w:val="24"/>
                <w:szCs w:val="24"/>
              </w:rPr>
              <w:t xml:space="preserve"> residents</w:t>
            </w:r>
            <w:r w:rsidR="00FD5C9A">
              <w:rPr>
                <w:sz w:val="24"/>
                <w:szCs w:val="24"/>
              </w:rPr>
              <w:t xml:space="preserve"> who are available for work and actively seeking work</w:t>
            </w:r>
            <w:r>
              <w:rPr>
                <w:sz w:val="24"/>
                <w:szCs w:val="24"/>
              </w:rPr>
              <w:t xml:space="preserve"> in the FCW area</w:t>
            </w:r>
            <w:r w:rsidR="00F55179">
              <w:rPr>
                <w:sz w:val="24"/>
                <w:szCs w:val="24"/>
              </w:rPr>
              <w:t xml:space="preserve"> into</w:t>
            </w:r>
            <w:r>
              <w:rPr>
                <w:sz w:val="24"/>
                <w:szCs w:val="24"/>
              </w:rPr>
              <w:t xml:space="preserve"> either:</w:t>
            </w:r>
          </w:p>
          <w:p w14:paraId="2929B660" w14:textId="41C17581" w:rsidR="006C3CC2" w:rsidRDefault="00F55179" w:rsidP="00D95DC5">
            <w:pPr>
              <w:numPr>
                <w:ilvl w:val="0"/>
                <w:numId w:val="16"/>
              </w:numPr>
              <w:tabs>
                <w:tab w:val="center" w:pos="4499"/>
              </w:tabs>
              <w:spacing w:after="240"/>
              <w:ind w:left="913" w:hanging="283"/>
              <w:contextualSpacing/>
              <w:rPr>
                <w:sz w:val="24"/>
                <w:szCs w:val="24"/>
              </w:rPr>
            </w:pPr>
            <w:r>
              <w:rPr>
                <w:sz w:val="24"/>
                <w:szCs w:val="24"/>
              </w:rPr>
              <w:t>employment including self-employment</w:t>
            </w:r>
            <w:r w:rsidR="006C3CC2">
              <w:rPr>
                <w:sz w:val="24"/>
                <w:szCs w:val="24"/>
              </w:rPr>
              <w:t>, or</w:t>
            </w:r>
          </w:p>
          <w:p w14:paraId="346FB27A" w14:textId="02BD133C" w:rsidR="00F55179" w:rsidRDefault="00F55179" w:rsidP="00D95DC5">
            <w:pPr>
              <w:numPr>
                <w:ilvl w:val="0"/>
                <w:numId w:val="16"/>
              </w:numPr>
              <w:tabs>
                <w:tab w:val="center" w:pos="4499"/>
              </w:tabs>
              <w:spacing w:after="240"/>
              <w:ind w:left="913" w:hanging="283"/>
              <w:contextualSpacing/>
              <w:rPr>
                <w:sz w:val="24"/>
                <w:szCs w:val="24"/>
              </w:rPr>
            </w:pPr>
            <w:r w:rsidRPr="006C3CC2">
              <w:rPr>
                <w:sz w:val="24"/>
                <w:szCs w:val="24"/>
              </w:rPr>
              <w:t>into training or education</w:t>
            </w:r>
            <w:r w:rsidR="006C3CC2">
              <w:rPr>
                <w:sz w:val="24"/>
                <w:szCs w:val="24"/>
              </w:rPr>
              <w:t xml:space="preserve"> if they were not in education or training on joining your project</w:t>
            </w:r>
          </w:p>
          <w:p w14:paraId="75104A0C" w14:textId="77777777" w:rsidR="006C3CC2" w:rsidRPr="006C3CC2" w:rsidRDefault="006C3CC2" w:rsidP="006C3CC2">
            <w:pPr>
              <w:tabs>
                <w:tab w:val="center" w:pos="4499"/>
              </w:tabs>
              <w:spacing w:after="240"/>
              <w:ind w:left="913"/>
              <w:contextualSpacing/>
              <w:rPr>
                <w:sz w:val="24"/>
                <w:szCs w:val="24"/>
              </w:rPr>
            </w:pPr>
          </w:p>
          <w:p w14:paraId="0E4C456C" w14:textId="7FA17495" w:rsidR="006C3CC2" w:rsidRDefault="006C3CC2" w:rsidP="00D95DC5">
            <w:pPr>
              <w:numPr>
                <w:ilvl w:val="0"/>
                <w:numId w:val="16"/>
              </w:numPr>
              <w:tabs>
                <w:tab w:val="center" w:pos="4499"/>
              </w:tabs>
              <w:spacing w:after="240"/>
              <w:ind w:left="488" w:hanging="283"/>
              <w:contextualSpacing/>
              <w:rPr>
                <w:sz w:val="24"/>
                <w:szCs w:val="24"/>
              </w:rPr>
            </w:pPr>
            <w:r>
              <w:rPr>
                <w:sz w:val="24"/>
                <w:szCs w:val="24"/>
              </w:rPr>
              <w:t>Support e</w:t>
            </w:r>
            <w:r w:rsidR="00F55179">
              <w:rPr>
                <w:sz w:val="24"/>
                <w:szCs w:val="24"/>
              </w:rPr>
              <w:t xml:space="preserve">conomically inactive </w:t>
            </w:r>
            <w:r w:rsidR="00B64BAC">
              <w:rPr>
                <w:sz w:val="24"/>
                <w:szCs w:val="24"/>
              </w:rPr>
              <w:t xml:space="preserve">who want to enter/re-enter the workforce </w:t>
            </w:r>
            <w:r w:rsidR="00F55179">
              <w:rPr>
                <w:sz w:val="24"/>
                <w:szCs w:val="24"/>
              </w:rPr>
              <w:t>into</w:t>
            </w:r>
            <w:r>
              <w:rPr>
                <w:sz w:val="24"/>
                <w:szCs w:val="24"/>
              </w:rPr>
              <w:t xml:space="preserve"> either</w:t>
            </w:r>
          </w:p>
          <w:p w14:paraId="00A87F51" w14:textId="6C92B448" w:rsidR="00F55179" w:rsidRDefault="00F55179" w:rsidP="00D95DC5">
            <w:pPr>
              <w:numPr>
                <w:ilvl w:val="0"/>
                <w:numId w:val="16"/>
              </w:numPr>
              <w:tabs>
                <w:tab w:val="center" w:pos="4499"/>
              </w:tabs>
              <w:spacing w:after="240"/>
              <w:ind w:left="913" w:hanging="283"/>
              <w:contextualSpacing/>
              <w:rPr>
                <w:sz w:val="24"/>
                <w:szCs w:val="24"/>
              </w:rPr>
            </w:pPr>
            <w:r>
              <w:rPr>
                <w:sz w:val="24"/>
                <w:szCs w:val="24"/>
              </w:rPr>
              <w:t>active job search</w:t>
            </w:r>
            <w:r w:rsidR="006C3CC2">
              <w:rPr>
                <w:sz w:val="24"/>
                <w:szCs w:val="24"/>
              </w:rPr>
              <w:t>, or</w:t>
            </w:r>
          </w:p>
          <w:p w14:paraId="520C3727" w14:textId="700282AB" w:rsidR="00533206" w:rsidRDefault="00533206" w:rsidP="00D95DC5">
            <w:pPr>
              <w:numPr>
                <w:ilvl w:val="0"/>
                <w:numId w:val="16"/>
              </w:numPr>
              <w:tabs>
                <w:tab w:val="center" w:pos="4499"/>
              </w:tabs>
              <w:spacing w:after="240"/>
              <w:ind w:left="913" w:hanging="283"/>
              <w:contextualSpacing/>
              <w:rPr>
                <w:sz w:val="24"/>
                <w:szCs w:val="24"/>
              </w:rPr>
            </w:pPr>
            <w:r>
              <w:rPr>
                <w:sz w:val="24"/>
                <w:szCs w:val="24"/>
              </w:rPr>
              <w:t>employment</w:t>
            </w:r>
            <w:r w:rsidR="00B64BAC">
              <w:rPr>
                <w:sz w:val="24"/>
                <w:szCs w:val="24"/>
              </w:rPr>
              <w:t xml:space="preserve"> including self-employment</w:t>
            </w:r>
            <w:r w:rsidR="006C3CC2">
              <w:rPr>
                <w:sz w:val="24"/>
                <w:szCs w:val="24"/>
              </w:rPr>
              <w:t xml:space="preserve">, or </w:t>
            </w:r>
          </w:p>
          <w:p w14:paraId="2F7EC286" w14:textId="2CE7BE09" w:rsidR="00533206" w:rsidRDefault="006C3CC2" w:rsidP="00D95DC5">
            <w:pPr>
              <w:numPr>
                <w:ilvl w:val="0"/>
                <w:numId w:val="16"/>
              </w:numPr>
              <w:tabs>
                <w:tab w:val="center" w:pos="4499"/>
              </w:tabs>
              <w:spacing w:after="240"/>
              <w:ind w:left="913" w:hanging="283"/>
              <w:contextualSpacing/>
              <w:rPr>
                <w:sz w:val="24"/>
                <w:szCs w:val="24"/>
              </w:rPr>
            </w:pPr>
            <w:r>
              <w:rPr>
                <w:sz w:val="24"/>
                <w:szCs w:val="24"/>
              </w:rPr>
              <w:t>training or education if they were not in education or training on joining your project</w:t>
            </w:r>
          </w:p>
          <w:p w14:paraId="41B2C776" w14:textId="77777777" w:rsidR="00E44121" w:rsidRDefault="00E44121" w:rsidP="00E44121">
            <w:pPr>
              <w:tabs>
                <w:tab w:val="center" w:pos="4499"/>
              </w:tabs>
              <w:spacing w:after="240"/>
              <w:ind w:left="913"/>
              <w:contextualSpacing/>
              <w:rPr>
                <w:sz w:val="24"/>
                <w:szCs w:val="24"/>
              </w:rPr>
            </w:pPr>
          </w:p>
          <w:p w14:paraId="68804F12" w14:textId="56BF66E1" w:rsidR="00533206" w:rsidRDefault="00533206" w:rsidP="00D95DC5">
            <w:pPr>
              <w:numPr>
                <w:ilvl w:val="0"/>
                <w:numId w:val="16"/>
              </w:numPr>
              <w:tabs>
                <w:tab w:val="center" w:pos="4499"/>
              </w:tabs>
              <w:spacing w:after="240"/>
              <w:ind w:left="488" w:hanging="283"/>
              <w:contextualSpacing/>
              <w:rPr>
                <w:sz w:val="24"/>
                <w:szCs w:val="24"/>
              </w:rPr>
            </w:pPr>
            <w:r>
              <w:rPr>
                <w:sz w:val="24"/>
                <w:szCs w:val="24"/>
              </w:rPr>
              <w:t>Promote financial well-being for the unemployed and/or economically inactive</w:t>
            </w:r>
          </w:p>
          <w:p w14:paraId="4D98B037" w14:textId="77777777" w:rsidR="00A26DC4" w:rsidRDefault="00A26DC4" w:rsidP="00516E8D">
            <w:pPr>
              <w:rPr>
                <w:sz w:val="24"/>
                <w:szCs w:val="24"/>
              </w:rPr>
            </w:pPr>
          </w:p>
          <w:p w14:paraId="259DC5FF" w14:textId="72B93B33" w:rsidR="00AC5355" w:rsidRDefault="00AC5355" w:rsidP="00AC5355">
            <w:pPr>
              <w:rPr>
                <w:sz w:val="24"/>
                <w:szCs w:val="24"/>
              </w:rPr>
            </w:pPr>
            <w:r>
              <w:rPr>
                <w:sz w:val="24"/>
                <w:szCs w:val="24"/>
              </w:rPr>
              <w:t>Projects should</w:t>
            </w:r>
            <w:r w:rsidR="00533206">
              <w:rPr>
                <w:sz w:val="24"/>
                <w:szCs w:val="24"/>
              </w:rPr>
              <w:t xml:space="preserve"> seek to</w:t>
            </w:r>
            <w:r>
              <w:rPr>
                <w:sz w:val="24"/>
                <w:szCs w:val="24"/>
              </w:rPr>
              <w:t>:</w:t>
            </w:r>
          </w:p>
          <w:p w14:paraId="58471DFA" w14:textId="251D9A36" w:rsidR="00533206" w:rsidRPr="00B73D6D" w:rsidRDefault="00533206" w:rsidP="00D95DC5">
            <w:pPr>
              <w:pStyle w:val="ListParagraph"/>
              <w:numPr>
                <w:ilvl w:val="0"/>
                <w:numId w:val="6"/>
              </w:numPr>
              <w:rPr>
                <w:sz w:val="24"/>
                <w:szCs w:val="24"/>
              </w:rPr>
            </w:pPr>
            <w:r>
              <w:rPr>
                <w:color w:val="000000" w:themeColor="text1"/>
                <w:sz w:val="24"/>
                <w:szCs w:val="24"/>
              </w:rPr>
              <w:t>Meet the local demand for</w:t>
            </w:r>
            <w:r w:rsidR="006C3CC2">
              <w:rPr>
                <w:color w:val="000000" w:themeColor="text1"/>
                <w:sz w:val="24"/>
                <w:szCs w:val="24"/>
              </w:rPr>
              <w:t xml:space="preserve"> employability</w:t>
            </w:r>
            <w:r>
              <w:rPr>
                <w:color w:val="000000" w:themeColor="text1"/>
                <w:sz w:val="24"/>
                <w:szCs w:val="24"/>
              </w:rPr>
              <w:t xml:space="preserve"> support services that provides quality, approachable, accessible and flexible services that a</w:t>
            </w:r>
            <w:r w:rsidRPr="001B4EFF">
              <w:rPr>
                <w:color w:val="000000" w:themeColor="text1"/>
                <w:sz w:val="24"/>
                <w:szCs w:val="24"/>
              </w:rPr>
              <w:t>ddress</w:t>
            </w:r>
            <w:r w:rsidR="006C3CC2">
              <w:rPr>
                <w:color w:val="000000" w:themeColor="text1"/>
                <w:sz w:val="24"/>
                <w:szCs w:val="24"/>
              </w:rPr>
              <w:t xml:space="preserve"> Objective 1</w:t>
            </w:r>
            <w:r w:rsidRPr="001B4EFF">
              <w:rPr>
                <w:color w:val="000000" w:themeColor="text1"/>
                <w:sz w:val="24"/>
                <w:szCs w:val="24"/>
              </w:rPr>
              <w:t xml:space="preserve"> as identified in the Programme Strategy and within this Call</w:t>
            </w:r>
          </w:p>
          <w:p w14:paraId="43DC42F0" w14:textId="77777777" w:rsidR="00B73D6D" w:rsidRDefault="00B73D6D" w:rsidP="00B73D6D">
            <w:pPr>
              <w:pStyle w:val="ListParagraph"/>
              <w:rPr>
                <w:sz w:val="24"/>
                <w:szCs w:val="24"/>
              </w:rPr>
            </w:pPr>
          </w:p>
          <w:p w14:paraId="7400CE65" w14:textId="1333B570" w:rsidR="00B73D6D" w:rsidRDefault="00B73D6D" w:rsidP="00D95DC5">
            <w:pPr>
              <w:pStyle w:val="ListParagraph"/>
              <w:numPr>
                <w:ilvl w:val="0"/>
                <w:numId w:val="6"/>
              </w:numPr>
              <w:rPr>
                <w:sz w:val="24"/>
                <w:szCs w:val="24"/>
              </w:rPr>
            </w:pPr>
            <w:r w:rsidRPr="001B4EFF">
              <w:rPr>
                <w:color w:val="000000" w:themeColor="text1"/>
                <w:sz w:val="24"/>
                <w:szCs w:val="24"/>
              </w:rPr>
              <w:t xml:space="preserve">Focus on </w:t>
            </w:r>
            <w:r>
              <w:rPr>
                <w:color w:val="000000" w:themeColor="text1"/>
                <w:sz w:val="24"/>
                <w:szCs w:val="24"/>
              </w:rPr>
              <w:t xml:space="preserve">unemployed and/or economically inactive residents </w:t>
            </w:r>
            <w:r w:rsidRPr="001B4EFF">
              <w:rPr>
                <w:color w:val="000000" w:themeColor="text1"/>
                <w:sz w:val="24"/>
                <w:szCs w:val="24"/>
              </w:rPr>
              <w:t>in the eligible area</w:t>
            </w:r>
          </w:p>
          <w:p w14:paraId="5DFAF765" w14:textId="77777777" w:rsidR="00B73D6D" w:rsidRPr="00B73D6D" w:rsidRDefault="00B73D6D" w:rsidP="00B73D6D">
            <w:pPr>
              <w:pStyle w:val="ListParagraph"/>
              <w:rPr>
                <w:sz w:val="24"/>
                <w:szCs w:val="24"/>
              </w:rPr>
            </w:pPr>
          </w:p>
          <w:p w14:paraId="259DC600" w14:textId="22A48735" w:rsidR="00E05F6C" w:rsidRDefault="00E05F6C" w:rsidP="00D95DC5">
            <w:pPr>
              <w:pStyle w:val="ListParagraph"/>
              <w:numPr>
                <w:ilvl w:val="0"/>
                <w:numId w:val="6"/>
              </w:numPr>
              <w:rPr>
                <w:sz w:val="24"/>
                <w:szCs w:val="24"/>
              </w:rPr>
            </w:pPr>
            <w:r>
              <w:rPr>
                <w:sz w:val="24"/>
                <w:szCs w:val="24"/>
              </w:rPr>
              <w:t xml:space="preserve">Address the </w:t>
            </w:r>
            <w:r w:rsidR="000E70F8">
              <w:rPr>
                <w:sz w:val="24"/>
                <w:szCs w:val="24"/>
              </w:rPr>
              <w:t>one or more of the Actions identified in O</w:t>
            </w:r>
            <w:r>
              <w:rPr>
                <w:sz w:val="24"/>
                <w:szCs w:val="24"/>
              </w:rPr>
              <w:t>bjective</w:t>
            </w:r>
            <w:r w:rsidR="000E70F8">
              <w:rPr>
                <w:sz w:val="24"/>
                <w:szCs w:val="24"/>
              </w:rPr>
              <w:t xml:space="preserve"> 1</w:t>
            </w:r>
          </w:p>
          <w:p w14:paraId="1CE3B6DA" w14:textId="77777777" w:rsidR="000E70F8" w:rsidRPr="000E70F8" w:rsidRDefault="000E70F8" w:rsidP="000E70F8">
            <w:pPr>
              <w:rPr>
                <w:sz w:val="24"/>
                <w:szCs w:val="24"/>
              </w:rPr>
            </w:pPr>
          </w:p>
          <w:p w14:paraId="1D0076FC" w14:textId="77777777" w:rsidR="002369AD" w:rsidRDefault="000E70F8" w:rsidP="002369AD">
            <w:pPr>
              <w:pStyle w:val="ListParagraph"/>
              <w:numPr>
                <w:ilvl w:val="0"/>
                <w:numId w:val="6"/>
              </w:numPr>
              <w:rPr>
                <w:sz w:val="24"/>
                <w:szCs w:val="24"/>
              </w:rPr>
            </w:pPr>
            <w:r>
              <w:rPr>
                <w:sz w:val="24"/>
                <w:szCs w:val="24"/>
              </w:rPr>
              <w:t>P</w:t>
            </w:r>
            <w:r w:rsidRPr="000E70F8">
              <w:rPr>
                <w:sz w:val="24"/>
                <w:szCs w:val="24"/>
              </w:rPr>
              <w:t>resent an appropriate, effective and efficient means of delivering the relevant specific Outputs</w:t>
            </w:r>
            <w:r>
              <w:rPr>
                <w:sz w:val="24"/>
                <w:szCs w:val="24"/>
              </w:rPr>
              <w:t xml:space="preserve"> and Results</w:t>
            </w:r>
            <w:r w:rsidRPr="000E70F8">
              <w:rPr>
                <w:sz w:val="24"/>
                <w:szCs w:val="24"/>
              </w:rPr>
              <w:t xml:space="preserve"> as identified within this call.</w:t>
            </w:r>
          </w:p>
          <w:p w14:paraId="21900CF5" w14:textId="77777777" w:rsidR="002369AD" w:rsidRPr="002369AD" w:rsidRDefault="002369AD" w:rsidP="002369AD">
            <w:pPr>
              <w:pStyle w:val="ListParagraph"/>
              <w:rPr>
                <w:color w:val="000000" w:themeColor="text1"/>
                <w:sz w:val="24"/>
                <w:szCs w:val="24"/>
              </w:rPr>
            </w:pPr>
          </w:p>
          <w:p w14:paraId="359E658D" w14:textId="77777777" w:rsidR="002369AD" w:rsidRDefault="000E70F8" w:rsidP="002369AD">
            <w:pPr>
              <w:pStyle w:val="ListParagraph"/>
              <w:numPr>
                <w:ilvl w:val="0"/>
                <w:numId w:val="6"/>
              </w:numPr>
              <w:rPr>
                <w:sz w:val="24"/>
                <w:szCs w:val="24"/>
              </w:rPr>
            </w:pPr>
            <w:r w:rsidRPr="002369AD">
              <w:rPr>
                <w:color w:val="000000" w:themeColor="text1"/>
                <w:sz w:val="24"/>
                <w:szCs w:val="24"/>
              </w:rPr>
              <w:t>Add</w:t>
            </w:r>
            <w:r w:rsidR="006C2FC9" w:rsidRPr="002369AD">
              <w:rPr>
                <w:color w:val="000000" w:themeColor="text1"/>
                <w:sz w:val="24"/>
                <w:szCs w:val="24"/>
              </w:rPr>
              <w:t>s</w:t>
            </w:r>
            <w:r w:rsidRPr="002369AD">
              <w:rPr>
                <w:color w:val="000000" w:themeColor="text1"/>
                <w:sz w:val="24"/>
                <w:szCs w:val="24"/>
              </w:rPr>
              <w:t xml:space="preserve"> value to and does not duplicate existing provision</w:t>
            </w:r>
            <w:r w:rsidRPr="002369AD">
              <w:rPr>
                <w:sz w:val="24"/>
                <w:szCs w:val="24"/>
              </w:rPr>
              <w:t>.</w:t>
            </w:r>
            <w:r w:rsidR="006C2FC9" w:rsidRPr="002369AD">
              <w:rPr>
                <w:sz w:val="24"/>
                <w:szCs w:val="24"/>
              </w:rPr>
              <w:t xml:space="preserve"> </w:t>
            </w:r>
          </w:p>
          <w:p w14:paraId="6313FBF6" w14:textId="77777777" w:rsidR="002369AD" w:rsidRPr="002369AD" w:rsidRDefault="002369AD" w:rsidP="002369AD">
            <w:pPr>
              <w:pStyle w:val="ListParagraph"/>
              <w:rPr>
                <w:sz w:val="24"/>
                <w:szCs w:val="24"/>
              </w:rPr>
            </w:pPr>
          </w:p>
          <w:p w14:paraId="7DA6EA89" w14:textId="77777777" w:rsidR="002369AD" w:rsidRDefault="00D95DC5" w:rsidP="002369AD">
            <w:pPr>
              <w:pStyle w:val="ListParagraph"/>
              <w:numPr>
                <w:ilvl w:val="0"/>
                <w:numId w:val="6"/>
              </w:numPr>
              <w:rPr>
                <w:sz w:val="24"/>
                <w:szCs w:val="24"/>
              </w:rPr>
            </w:pPr>
            <w:r w:rsidRPr="002369AD">
              <w:rPr>
                <w:sz w:val="24"/>
                <w:szCs w:val="24"/>
              </w:rPr>
              <w:t>Demonstrate</w:t>
            </w:r>
            <w:r w:rsidR="006C2FC9" w:rsidRPr="002369AD">
              <w:rPr>
                <w:sz w:val="24"/>
                <w:szCs w:val="24"/>
              </w:rPr>
              <w:t xml:space="preserve"> innovat</w:t>
            </w:r>
            <w:r w:rsidR="00C4232A" w:rsidRPr="002369AD">
              <w:rPr>
                <w:sz w:val="24"/>
                <w:szCs w:val="24"/>
              </w:rPr>
              <w:t>ion</w:t>
            </w:r>
            <w:r w:rsidR="006C2FC9" w:rsidRPr="002369AD">
              <w:rPr>
                <w:sz w:val="24"/>
                <w:szCs w:val="24"/>
              </w:rPr>
              <w:t>/new ways to delivery employability services in the area. Funding cannot be used for continuation of existing services or to replace existing funding for services</w:t>
            </w:r>
            <w:r w:rsidRPr="002369AD">
              <w:rPr>
                <w:sz w:val="24"/>
                <w:szCs w:val="24"/>
              </w:rPr>
              <w:t>.</w:t>
            </w:r>
          </w:p>
          <w:p w14:paraId="68C6EC60" w14:textId="77777777" w:rsidR="002369AD" w:rsidRPr="002369AD" w:rsidRDefault="002369AD" w:rsidP="002369AD">
            <w:pPr>
              <w:pStyle w:val="ListParagraph"/>
              <w:rPr>
                <w:sz w:val="24"/>
                <w:szCs w:val="24"/>
              </w:rPr>
            </w:pPr>
          </w:p>
          <w:p w14:paraId="7BAFC2A8" w14:textId="77777777" w:rsidR="002369AD" w:rsidRDefault="000E70F8" w:rsidP="002369AD">
            <w:pPr>
              <w:pStyle w:val="ListParagraph"/>
              <w:numPr>
                <w:ilvl w:val="0"/>
                <w:numId w:val="6"/>
              </w:numPr>
              <w:rPr>
                <w:sz w:val="24"/>
                <w:szCs w:val="24"/>
              </w:rPr>
            </w:pPr>
            <w:r w:rsidRPr="002369AD">
              <w:rPr>
                <w:sz w:val="24"/>
                <w:szCs w:val="24"/>
              </w:rPr>
              <w:t xml:space="preserve">Represent value for money with the cost per output comparable to other projects and for the FCW programme. </w:t>
            </w:r>
          </w:p>
          <w:p w14:paraId="3DD611D3" w14:textId="77777777" w:rsidR="002369AD" w:rsidRPr="002369AD" w:rsidRDefault="002369AD" w:rsidP="002369AD">
            <w:pPr>
              <w:pStyle w:val="ListParagraph"/>
              <w:rPr>
                <w:sz w:val="24"/>
                <w:szCs w:val="24"/>
              </w:rPr>
            </w:pPr>
          </w:p>
          <w:p w14:paraId="1CC75563" w14:textId="77777777" w:rsidR="002369AD" w:rsidRDefault="00AC5355" w:rsidP="002369AD">
            <w:pPr>
              <w:pStyle w:val="ListParagraph"/>
              <w:numPr>
                <w:ilvl w:val="0"/>
                <w:numId w:val="6"/>
              </w:numPr>
              <w:rPr>
                <w:sz w:val="24"/>
                <w:szCs w:val="24"/>
              </w:rPr>
            </w:pPr>
            <w:r w:rsidRPr="002369AD">
              <w:rPr>
                <w:sz w:val="24"/>
                <w:szCs w:val="24"/>
              </w:rPr>
              <w:t>Deliver the r</w:t>
            </w:r>
            <w:r w:rsidR="000B1D26" w:rsidRPr="002369AD">
              <w:rPr>
                <w:sz w:val="24"/>
                <w:szCs w:val="24"/>
              </w:rPr>
              <w:t>equired Outputs and Results for</w:t>
            </w:r>
            <w:r w:rsidR="0066544E" w:rsidRPr="002369AD">
              <w:rPr>
                <w:sz w:val="24"/>
                <w:szCs w:val="24"/>
              </w:rPr>
              <w:t xml:space="preserve"> </w:t>
            </w:r>
            <w:r w:rsidR="00F91303" w:rsidRPr="002369AD">
              <w:rPr>
                <w:sz w:val="24"/>
                <w:szCs w:val="24"/>
              </w:rPr>
              <w:t>O</w:t>
            </w:r>
            <w:r w:rsidR="00E05F6C" w:rsidRPr="002369AD">
              <w:rPr>
                <w:sz w:val="24"/>
                <w:szCs w:val="24"/>
              </w:rPr>
              <w:t>bjective</w:t>
            </w:r>
            <w:r w:rsidR="00F91303" w:rsidRPr="002369AD">
              <w:rPr>
                <w:sz w:val="24"/>
                <w:szCs w:val="24"/>
              </w:rPr>
              <w:t xml:space="preserve"> 1</w:t>
            </w:r>
            <w:r w:rsidR="00D95DC5" w:rsidRPr="002369AD">
              <w:rPr>
                <w:sz w:val="24"/>
                <w:szCs w:val="24"/>
              </w:rPr>
              <w:t>.</w:t>
            </w:r>
          </w:p>
          <w:p w14:paraId="3C9F6A35" w14:textId="77777777" w:rsidR="002369AD" w:rsidRPr="002369AD" w:rsidRDefault="002369AD" w:rsidP="002369AD">
            <w:pPr>
              <w:pStyle w:val="ListParagraph"/>
              <w:rPr>
                <w:sz w:val="24"/>
                <w:szCs w:val="24"/>
              </w:rPr>
            </w:pPr>
          </w:p>
          <w:p w14:paraId="682F794B" w14:textId="77777777" w:rsidR="002369AD" w:rsidRPr="002369AD" w:rsidRDefault="000B1D26" w:rsidP="002369AD">
            <w:pPr>
              <w:pStyle w:val="ListParagraph"/>
              <w:numPr>
                <w:ilvl w:val="0"/>
                <w:numId w:val="6"/>
              </w:numPr>
              <w:rPr>
                <w:sz w:val="24"/>
                <w:szCs w:val="24"/>
              </w:rPr>
            </w:pPr>
            <w:r w:rsidRPr="002369AD">
              <w:rPr>
                <w:sz w:val="24"/>
                <w:szCs w:val="24"/>
              </w:rPr>
              <w:t xml:space="preserve">Represent value for money with the cost per output and result comparable to other projects </w:t>
            </w:r>
            <w:r w:rsidRPr="002369AD">
              <w:rPr>
                <w:color w:val="000000" w:themeColor="text1"/>
                <w:sz w:val="24"/>
                <w:szCs w:val="24"/>
              </w:rPr>
              <w:t xml:space="preserve">and for the FCW programme. </w:t>
            </w:r>
          </w:p>
          <w:p w14:paraId="284B28DA" w14:textId="77777777" w:rsidR="002369AD" w:rsidRPr="002369AD" w:rsidRDefault="002369AD" w:rsidP="002369AD">
            <w:pPr>
              <w:pStyle w:val="ListParagraph"/>
              <w:rPr>
                <w:sz w:val="24"/>
                <w:szCs w:val="24"/>
              </w:rPr>
            </w:pPr>
          </w:p>
          <w:p w14:paraId="73C99A16" w14:textId="77777777" w:rsidR="002369AD" w:rsidRDefault="000B1D26" w:rsidP="002369AD">
            <w:pPr>
              <w:pStyle w:val="ListParagraph"/>
              <w:numPr>
                <w:ilvl w:val="0"/>
                <w:numId w:val="6"/>
              </w:numPr>
              <w:rPr>
                <w:sz w:val="24"/>
                <w:szCs w:val="24"/>
              </w:rPr>
            </w:pPr>
            <w:r w:rsidRPr="002369AD">
              <w:rPr>
                <w:sz w:val="24"/>
                <w:szCs w:val="24"/>
              </w:rPr>
              <w:t>Have the required minimum 50% match funding for the requested E</w:t>
            </w:r>
            <w:r w:rsidR="00D95DC5" w:rsidRPr="002369AD">
              <w:rPr>
                <w:sz w:val="24"/>
                <w:szCs w:val="24"/>
              </w:rPr>
              <w:t>SF</w:t>
            </w:r>
            <w:r w:rsidRPr="002369AD">
              <w:rPr>
                <w:sz w:val="24"/>
                <w:szCs w:val="24"/>
              </w:rPr>
              <w:t xml:space="preserve"> contribution and that the specific match funding stream does not contain any </w:t>
            </w:r>
            <w:r w:rsidRPr="002369AD">
              <w:rPr>
                <w:color w:val="000000" w:themeColor="text1"/>
                <w:sz w:val="24"/>
                <w:szCs w:val="24"/>
              </w:rPr>
              <w:t xml:space="preserve">EU </w:t>
            </w:r>
            <w:r w:rsidRPr="002369AD">
              <w:rPr>
                <w:sz w:val="24"/>
                <w:szCs w:val="24"/>
              </w:rPr>
              <w:t xml:space="preserve">funds matched at source by the organization.  For example, </w:t>
            </w:r>
            <w:r w:rsidRPr="002369AD">
              <w:rPr>
                <w:color w:val="000000" w:themeColor="text1"/>
                <w:sz w:val="24"/>
                <w:szCs w:val="24"/>
              </w:rPr>
              <w:t>E</w:t>
            </w:r>
            <w:r w:rsidR="00D95DC5" w:rsidRPr="002369AD">
              <w:rPr>
                <w:color w:val="000000" w:themeColor="text1"/>
                <w:sz w:val="24"/>
                <w:szCs w:val="24"/>
              </w:rPr>
              <w:t>SF</w:t>
            </w:r>
            <w:r w:rsidRPr="002369AD">
              <w:rPr>
                <w:color w:val="000000" w:themeColor="text1"/>
                <w:sz w:val="24"/>
                <w:szCs w:val="24"/>
              </w:rPr>
              <w:t xml:space="preserve"> </w:t>
            </w:r>
            <w:r w:rsidRPr="002369AD">
              <w:rPr>
                <w:sz w:val="24"/>
                <w:szCs w:val="24"/>
              </w:rPr>
              <w:t xml:space="preserve">funds allocated to organisations for other projects cannot be used as match funding for this programme. </w:t>
            </w:r>
          </w:p>
          <w:p w14:paraId="0074DF3A" w14:textId="77777777" w:rsidR="002369AD" w:rsidRPr="002369AD" w:rsidRDefault="002369AD" w:rsidP="002369AD">
            <w:pPr>
              <w:pStyle w:val="ListParagraph"/>
              <w:rPr>
                <w:color w:val="000000" w:themeColor="text1"/>
                <w:sz w:val="24"/>
                <w:szCs w:val="24"/>
              </w:rPr>
            </w:pPr>
          </w:p>
          <w:p w14:paraId="08481D61" w14:textId="77777777" w:rsidR="002369AD" w:rsidRPr="002369AD" w:rsidRDefault="000B1D26" w:rsidP="002369AD">
            <w:pPr>
              <w:pStyle w:val="ListParagraph"/>
              <w:numPr>
                <w:ilvl w:val="0"/>
                <w:numId w:val="6"/>
              </w:numPr>
              <w:rPr>
                <w:sz w:val="24"/>
                <w:szCs w:val="24"/>
              </w:rPr>
            </w:pPr>
            <w:r w:rsidRPr="002369AD">
              <w:rPr>
                <w:color w:val="000000" w:themeColor="text1"/>
                <w:sz w:val="24"/>
                <w:szCs w:val="24"/>
              </w:rPr>
              <w:t>Have well developed local networks with clear ways to engage with the local businesses, social enterprises, start-ups and potential entrepreneurs.</w:t>
            </w:r>
          </w:p>
          <w:p w14:paraId="5E9E1EEE" w14:textId="77777777" w:rsidR="002369AD" w:rsidRPr="002369AD" w:rsidRDefault="002369AD" w:rsidP="002369AD">
            <w:pPr>
              <w:pStyle w:val="ListParagraph"/>
              <w:rPr>
                <w:sz w:val="24"/>
                <w:szCs w:val="24"/>
              </w:rPr>
            </w:pPr>
          </w:p>
          <w:p w14:paraId="518ACF64" w14:textId="47CF1EE0" w:rsidR="002369AD" w:rsidRDefault="000B1D26" w:rsidP="002369AD">
            <w:pPr>
              <w:pStyle w:val="ListParagraph"/>
              <w:numPr>
                <w:ilvl w:val="0"/>
                <w:numId w:val="6"/>
              </w:numPr>
              <w:rPr>
                <w:sz w:val="24"/>
                <w:szCs w:val="24"/>
              </w:rPr>
            </w:pPr>
            <w:r w:rsidRPr="002369AD">
              <w:rPr>
                <w:sz w:val="24"/>
                <w:szCs w:val="24"/>
              </w:rPr>
              <w:t>Do not lead to a deterioration or loss of environmental assets or resource</w:t>
            </w:r>
            <w:r w:rsidR="002369AD">
              <w:rPr>
                <w:sz w:val="24"/>
                <w:szCs w:val="24"/>
              </w:rPr>
              <w:t>.</w:t>
            </w:r>
          </w:p>
          <w:p w14:paraId="0BB47AE7" w14:textId="77777777" w:rsidR="002369AD" w:rsidRPr="002369AD" w:rsidRDefault="002369AD" w:rsidP="002369AD">
            <w:pPr>
              <w:pStyle w:val="ListParagraph"/>
              <w:rPr>
                <w:sz w:val="24"/>
                <w:szCs w:val="24"/>
              </w:rPr>
            </w:pPr>
          </w:p>
          <w:p w14:paraId="38D19A00" w14:textId="55432377" w:rsidR="000B1D26" w:rsidRPr="002369AD" w:rsidRDefault="000B1D26" w:rsidP="002369AD">
            <w:pPr>
              <w:pStyle w:val="ListParagraph"/>
              <w:numPr>
                <w:ilvl w:val="0"/>
                <w:numId w:val="6"/>
              </w:numPr>
              <w:rPr>
                <w:sz w:val="24"/>
                <w:szCs w:val="24"/>
              </w:rPr>
            </w:pPr>
            <w:r w:rsidRPr="002369AD">
              <w:rPr>
                <w:sz w:val="24"/>
                <w:szCs w:val="24"/>
              </w:rPr>
              <w:t>Be delivered by appropriate  organisations, where the organisation or lead organisation (in the case of projects that involve more than one organisation) has in place:</w:t>
            </w:r>
          </w:p>
          <w:p w14:paraId="5C0DBCA1" w14:textId="77777777" w:rsidR="000B1D26" w:rsidRPr="000B1D26" w:rsidRDefault="000B1D26" w:rsidP="00C4232A">
            <w:pPr>
              <w:numPr>
                <w:ilvl w:val="0"/>
                <w:numId w:val="17"/>
              </w:numPr>
              <w:spacing w:after="240"/>
              <w:ind w:left="772" w:hanging="283"/>
              <w:contextualSpacing/>
              <w:rPr>
                <w:sz w:val="24"/>
                <w:szCs w:val="24"/>
              </w:rPr>
            </w:pPr>
            <w:r w:rsidRPr="000B1D26">
              <w:rPr>
                <w:sz w:val="24"/>
                <w:szCs w:val="24"/>
              </w:rPr>
              <w:t>an appropriate equality and diversity policy and implementation plan</w:t>
            </w:r>
          </w:p>
          <w:p w14:paraId="160A4309" w14:textId="77777777" w:rsidR="000B1D26" w:rsidRPr="000B1D26" w:rsidRDefault="000B1D26" w:rsidP="00C4232A">
            <w:pPr>
              <w:numPr>
                <w:ilvl w:val="0"/>
                <w:numId w:val="17"/>
              </w:numPr>
              <w:spacing w:after="240"/>
              <w:ind w:left="772" w:hanging="283"/>
              <w:contextualSpacing/>
              <w:rPr>
                <w:sz w:val="24"/>
                <w:szCs w:val="24"/>
              </w:rPr>
            </w:pPr>
            <w:r w:rsidRPr="000B1D26">
              <w:rPr>
                <w:sz w:val="24"/>
                <w:szCs w:val="24"/>
              </w:rPr>
              <w:t>an appropriate sustainable development policy and implementation plan</w:t>
            </w:r>
          </w:p>
          <w:p w14:paraId="275341DF" w14:textId="77777777" w:rsidR="00C4232A" w:rsidRDefault="000B1D26" w:rsidP="00C4232A">
            <w:pPr>
              <w:numPr>
                <w:ilvl w:val="0"/>
                <w:numId w:val="17"/>
              </w:numPr>
              <w:spacing w:after="240"/>
              <w:ind w:left="772" w:hanging="283"/>
              <w:contextualSpacing/>
              <w:rPr>
                <w:sz w:val="24"/>
                <w:szCs w:val="24"/>
              </w:rPr>
            </w:pPr>
            <w:r w:rsidRPr="000B1D26">
              <w:rPr>
                <w:sz w:val="24"/>
                <w:szCs w:val="24"/>
              </w:rPr>
              <w:lastRenderedPageBreak/>
              <w:t>appropriate systems for meeting the monitoring requirements for ERDF funded projects</w:t>
            </w:r>
            <w:r w:rsidR="00C4232A">
              <w:rPr>
                <w:sz w:val="24"/>
                <w:szCs w:val="24"/>
              </w:rPr>
              <w:t>.</w:t>
            </w:r>
          </w:p>
          <w:p w14:paraId="259DC60E" w14:textId="4012DB55" w:rsidR="00AC5355" w:rsidRPr="00C4232A" w:rsidRDefault="0066544E" w:rsidP="00C4232A">
            <w:pPr>
              <w:spacing w:after="240"/>
              <w:ind w:left="772"/>
              <w:contextualSpacing/>
              <w:rPr>
                <w:sz w:val="24"/>
                <w:szCs w:val="24"/>
              </w:rPr>
            </w:pPr>
            <w:r w:rsidRPr="00C4232A">
              <w:rPr>
                <w:sz w:val="24"/>
                <w:szCs w:val="24"/>
              </w:rPr>
              <w:t xml:space="preserve"> </w:t>
            </w:r>
          </w:p>
        </w:tc>
      </w:tr>
      <w:tr w:rsidR="00D727BE" w:rsidRPr="00B14698" w14:paraId="259DC612" w14:textId="77777777" w:rsidTr="00375038">
        <w:tc>
          <w:tcPr>
            <w:tcW w:w="1809" w:type="dxa"/>
          </w:tcPr>
          <w:p w14:paraId="259DC610" w14:textId="7F68EC13" w:rsidR="00D727BE" w:rsidRPr="00E05F6C" w:rsidRDefault="005619E1" w:rsidP="009E5616">
            <w:pPr>
              <w:rPr>
                <w:b/>
                <w:sz w:val="24"/>
                <w:szCs w:val="24"/>
              </w:rPr>
            </w:pPr>
            <w:r>
              <w:rPr>
                <w:b/>
                <w:sz w:val="24"/>
                <w:szCs w:val="24"/>
              </w:rPr>
              <w:lastRenderedPageBreak/>
              <w:t>Work Package 1</w:t>
            </w:r>
          </w:p>
        </w:tc>
        <w:tc>
          <w:tcPr>
            <w:tcW w:w="9207" w:type="dxa"/>
          </w:tcPr>
          <w:p w14:paraId="259DC611" w14:textId="2E75251F" w:rsidR="00D727BE" w:rsidRPr="00E05F6C" w:rsidRDefault="005619E1" w:rsidP="009E5616">
            <w:pPr>
              <w:rPr>
                <w:b/>
                <w:sz w:val="24"/>
                <w:szCs w:val="24"/>
              </w:rPr>
            </w:pPr>
            <w:r>
              <w:rPr>
                <w:b/>
                <w:sz w:val="24"/>
                <w:szCs w:val="24"/>
              </w:rPr>
              <w:t>Objective</w:t>
            </w:r>
            <w:r w:rsidRPr="00E05F6C">
              <w:rPr>
                <w:b/>
                <w:sz w:val="24"/>
                <w:szCs w:val="24"/>
              </w:rPr>
              <w:t xml:space="preserve"> 1:</w:t>
            </w:r>
            <w:r w:rsidR="00C4232A">
              <w:rPr>
                <w:b/>
                <w:sz w:val="24"/>
                <w:szCs w:val="24"/>
              </w:rPr>
              <w:t xml:space="preserve"> </w:t>
            </w:r>
            <w:r w:rsidR="00D727BE" w:rsidRPr="00E05F6C">
              <w:rPr>
                <w:b/>
                <w:sz w:val="24"/>
                <w:szCs w:val="24"/>
              </w:rPr>
              <w:t>Enhancing work-readiness and well-being</w:t>
            </w:r>
          </w:p>
        </w:tc>
      </w:tr>
      <w:tr w:rsidR="00D727BE" w:rsidRPr="00B14698" w14:paraId="259DC619" w14:textId="77777777" w:rsidTr="00375038">
        <w:tc>
          <w:tcPr>
            <w:tcW w:w="1809" w:type="dxa"/>
          </w:tcPr>
          <w:p w14:paraId="259DC613" w14:textId="77777777" w:rsidR="00D727BE" w:rsidRDefault="00D727BE" w:rsidP="00CC7CEF">
            <w:pPr>
              <w:rPr>
                <w:sz w:val="24"/>
                <w:szCs w:val="24"/>
              </w:rPr>
            </w:pPr>
            <w:r>
              <w:rPr>
                <w:sz w:val="24"/>
                <w:szCs w:val="24"/>
              </w:rPr>
              <w:t>Act</w:t>
            </w:r>
            <w:r w:rsidR="005619E1">
              <w:rPr>
                <w:sz w:val="24"/>
                <w:szCs w:val="24"/>
              </w:rPr>
              <w:t>ions</w:t>
            </w:r>
          </w:p>
          <w:p w14:paraId="259DC614" w14:textId="77777777" w:rsidR="00CC7CEF" w:rsidRPr="00D727BE" w:rsidRDefault="00CC7CEF" w:rsidP="00CC7CEF">
            <w:pPr>
              <w:rPr>
                <w:sz w:val="24"/>
                <w:szCs w:val="24"/>
              </w:rPr>
            </w:pPr>
          </w:p>
        </w:tc>
        <w:tc>
          <w:tcPr>
            <w:tcW w:w="9207" w:type="dxa"/>
          </w:tcPr>
          <w:p w14:paraId="259DC615" w14:textId="290C8B23" w:rsidR="00D727BE" w:rsidRPr="002369AD" w:rsidRDefault="002369AD" w:rsidP="002369AD">
            <w:pPr>
              <w:rPr>
                <w:sz w:val="24"/>
                <w:szCs w:val="24"/>
              </w:rPr>
            </w:pPr>
            <w:r>
              <w:rPr>
                <w:sz w:val="24"/>
                <w:szCs w:val="24"/>
              </w:rPr>
              <w:t xml:space="preserve">1.1: </w:t>
            </w:r>
            <w:r w:rsidR="00D727BE" w:rsidRPr="002369AD">
              <w:rPr>
                <w:sz w:val="24"/>
                <w:szCs w:val="24"/>
              </w:rPr>
              <w:t>Work experience and job preparation for young people</w:t>
            </w:r>
          </w:p>
          <w:p w14:paraId="259DC616" w14:textId="77777777" w:rsidR="00CC7CEF" w:rsidRPr="003A25B7"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617" w14:textId="77777777" w:rsidR="00CC7CEF" w:rsidRPr="003A25B7"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58730221" w14:textId="77777777" w:rsidR="007E736D"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618" w14:textId="77777777" w:rsidR="00FE25AC" w:rsidRPr="00CC7CEF" w:rsidRDefault="00FE25AC" w:rsidP="00CC7CEF">
            <w:pPr>
              <w:pStyle w:val="Default"/>
              <w:rPr>
                <w:rFonts w:asciiTheme="minorHAnsi" w:hAnsiTheme="minorHAnsi" w:cstheme="minorBidi"/>
                <w:color w:val="auto"/>
                <w:lang w:val="en-US"/>
              </w:rPr>
            </w:pPr>
          </w:p>
        </w:tc>
      </w:tr>
      <w:tr w:rsidR="00CC7CEF" w14:paraId="259DC61C" w14:textId="77777777" w:rsidTr="00375038">
        <w:tc>
          <w:tcPr>
            <w:tcW w:w="1809" w:type="dxa"/>
          </w:tcPr>
          <w:p w14:paraId="259DC61A" w14:textId="77777777" w:rsidR="00CC7CEF" w:rsidRPr="00D727BE" w:rsidRDefault="00CC7CEF" w:rsidP="00D727BE">
            <w:pPr>
              <w:rPr>
                <w:sz w:val="24"/>
                <w:szCs w:val="24"/>
              </w:rPr>
            </w:pPr>
            <w:r>
              <w:rPr>
                <w:sz w:val="24"/>
                <w:szCs w:val="24"/>
              </w:rPr>
              <w:t>Funding allocation</w:t>
            </w:r>
          </w:p>
        </w:tc>
        <w:tc>
          <w:tcPr>
            <w:tcW w:w="9207" w:type="dxa"/>
          </w:tcPr>
          <w:p w14:paraId="1832EF47" w14:textId="43A49FA0" w:rsidR="00562DE8" w:rsidRDefault="007B6D2B" w:rsidP="009E5616">
            <w:pPr>
              <w:rPr>
                <w:sz w:val="24"/>
                <w:szCs w:val="24"/>
              </w:rPr>
            </w:pPr>
            <w:r>
              <w:rPr>
                <w:sz w:val="24"/>
                <w:szCs w:val="24"/>
              </w:rPr>
              <w:t xml:space="preserve"> </w:t>
            </w:r>
          </w:p>
          <w:p w14:paraId="1C56105A" w14:textId="6CE08810" w:rsidR="00C4232A" w:rsidRPr="00C4232A" w:rsidRDefault="00C4232A" w:rsidP="00C4232A">
            <w:pPr>
              <w:spacing w:after="240"/>
              <w:rPr>
                <w:sz w:val="24"/>
                <w:szCs w:val="24"/>
              </w:rPr>
            </w:pPr>
            <w:r>
              <w:rPr>
                <w:sz w:val="24"/>
                <w:szCs w:val="24"/>
              </w:rPr>
              <w:t>Objective 1: Enhancing work readiness and well-being</w:t>
            </w:r>
          </w:p>
          <w:tbl>
            <w:tblPr>
              <w:tblStyle w:val="TableGrid"/>
              <w:tblW w:w="8243" w:type="dxa"/>
              <w:tblLayout w:type="fixed"/>
              <w:tblLook w:val="04A0" w:firstRow="1" w:lastRow="0" w:firstColumn="1" w:lastColumn="0" w:noHBand="0" w:noVBand="1"/>
            </w:tblPr>
            <w:tblGrid>
              <w:gridCol w:w="3563"/>
              <w:gridCol w:w="1260"/>
              <w:gridCol w:w="1710"/>
              <w:gridCol w:w="1710"/>
            </w:tblGrid>
            <w:tr w:rsidR="00C4232A" w:rsidRPr="00C4232A" w14:paraId="0CFC7C71" w14:textId="77777777" w:rsidTr="0032741D">
              <w:tc>
                <w:tcPr>
                  <w:tcW w:w="3563" w:type="dxa"/>
                </w:tcPr>
                <w:p w14:paraId="2CBE080A" w14:textId="77777777" w:rsidR="00C4232A" w:rsidRPr="00C4232A" w:rsidRDefault="00C4232A" w:rsidP="00C4232A">
                  <w:pPr>
                    <w:rPr>
                      <w:sz w:val="24"/>
                      <w:szCs w:val="24"/>
                    </w:rPr>
                  </w:pPr>
                </w:p>
              </w:tc>
              <w:tc>
                <w:tcPr>
                  <w:tcW w:w="1260" w:type="dxa"/>
                </w:tcPr>
                <w:p w14:paraId="11473C15" w14:textId="77777777" w:rsidR="00C4232A" w:rsidRPr="00C4232A" w:rsidRDefault="00C4232A" w:rsidP="00C4232A">
                  <w:pPr>
                    <w:rPr>
                      <w:sz w:val="24"/>
                      <w:szCs w:val="24"/>
                    </w:rPr>
                  </w:pPr>
                  <w:r w:rsidRPr="00C4232A">
                    <w:rPr>
                      <w:sz w:val="24"/>
                      <w:szCs w:val="24"/>
                    </w:rPr>
                    <w:t>Total</w:t>
                  </w:r>
                </w:p>
              </w:tc>
              <w:tc>
                <w:tcPr>
                  <w:tcW w:w="1710" w:type="dxa"/>
                </w:tcPr>
                <w:p w14:paraId="74D899F0" w14:textId="25481936" w:rsidR="00C4232A" w:rsidRPr="00C4232A" w:rsidRDefault="00C4232A" w:rsidP="008073AA">
                  <w:pPr>
                    <w:rPr>
                      <w:sz w:val="24"/>
                      <w:szCs w:val="24"/>
                    </w:rPr>
                  </w:pPr>
                  <w:r w:rsidRPr="00C4232A">
                    <w:rPr>
                      <w:sz w:val="24"/>
                      <w:szCs w:val="24"/>
                    </w:rPr>
                    <w:t>E</w:t>
                  </w:r>
                  <w:r w:rsidR="008073AA">
                    <w:rPr>
                      <w:sz w:val="24"/>
                      <w:szCs w:val="24"/>
                    </w:rPr>
                    <w:t>SF</w:t>
                  </w:r>
                  <w:r w:rsidRPr="00C4232A">
                    <w:rPr>
                      <w:sz w:val="24"/>
                      <w:szCs w:val="24"/>
                    </w:rPr>
                    <w:t xml:space="preserve"> Revenue</w:t>
                  </w:r>
                </w:p>
              </w:tc>
              <w:tc>
                <w:tcPr>
                  <w:tcW w:w="1710" w:type="dxa"/>
                </w:tcPr>
                <w:p w14:paraId="349681C0" w14:textId="77777777" w:rsidR="00C4232A" w:rsidRPr="00C4232A" w:rsidRDefault="00C4232A" w:rsidP="00C4232A">
                  <w:pPr>
                    <w:rPr>
                      <w:sz w:val="24"/>
                      <w:szCs w:val="24"/>
                    </w:rPr>
                  </w:pPr>
                  <w:r w:rsidRPr="00C4232A">
                    <w:rPr>
                      <w:sz w:val="24"/>
                      <w:szCs w:val="24"/>
                    </w:rPr>
                    <w:t>Match funding</w:t>
                  </w:r>
                </w:p>
              </w:tc>
            </w:tr>
            <w:tr w:rsidR="008073AA" w:rsidRPr="00C4232A" w14:paraId="17FB6A89" w14:textId="77777777" w:rsidTr="0032741D">
              <w:tc>
                <w:tcPr>
                  <w:tcW w:w="3563" w:type="dxa"/>
                </w:tcPr>
                <w:p w14:paraId="4D3EBEC9" w14:textId="1641BAF6" w:rsidR="008073AA" w:rsidRPr="00C4232A" w:rsidRDefault="008073AA" w:rsidP="00C4232A">
                  <w:pPr>
                    <w:rPr>
                      <w:sz w:val="24"/>
                      <w:szCs w:val="24"/>
                    </w:rPr>
                  </w:pPr>
                  <w:r>
                    <w:rPr>
                      <w:sz w:val="24"/>
                      <w:szCs w:val="24"/>
                    </w:rPr>
                    <w:t>Action</w:t>
                  </w:r>
                  <w:r>
                    <w:t xml:space="preserve"> </w:t>
                  </w:r>
                  <w:r>
                    <w:rPr>
                      <w:sz w:val="24"/>
                      <w:szCs w:val="24"/>
                    </w:rPr>
                    <w:t xml:space="preserve">1.1: </w:t>
                  </w:r>
                  <w:r w:rsidRPr="00C4232A">
                    <w:rPr>
                      <w:sz w:val="24"/>
                      <w:szCs w:val="24"/>
                    </w:rPr>
                    <w:t>Work experience and job preparation for young people</w:t>
                  </w:r>
                </w:p>
              </w:tc>
              <w:tc>
                <w:tcPr>
                  <w:tcW w:w="1260" w:type="dxa"/>
                  <w:vMerge w:val="restart"/>
                </w:tcPr>
                <w:p w14:paraId="7E653B4A" w14:textId="77777777" w:rsidR="008073AA" w:rsidRDefault="008073AA" w:rsidP="00C4232A">
                  <w:pPr>
                    <w:rPr>
                      <w:sz w:val="24"/>
                      <w:szCs w:val="24"/>
                    </w:rPr>
                  </w:pPr>
                </w:p>
                <w:p w14:paraId="164E0226" w14:textId="0CA08471" w:rsidR="00E45139" w:rsidRPr="00C4232A" w:rsidRDefault="00E45139" w:rsidP="00C4232A">
                  <w:pPr>
                    <w:rPr>
                      <w:sz w:val="24"/>
                      <w:szCs w:val="24"/>
                    </w:rPr>
                  </w:pPr>
                  <w:r>
                    <w:rPr>
                      <w:sz w:val="24"/>
                      <w:szCs w:val="24"/>
                    </w:rPr>
                    <w:t>£650,000</w:t>
                  </w:r>
                </w:p>
              </w:tc>
              <w:tc>
                <w:tcPr>
                  <w:tcW w:w="1710" w:type="dxa"/>
                  <w:vMerge w:val="restart"/>
                </w:tcPr>
                <w:p w14:paraId="05058E97" w14:textId="77777777" w:rsidR="008073AA" w:rsidRDefault="008073AA" w:rsidP="00C4232A">
                  <w:pPr>
                    <w:rPr>
                      <w:sz w:val="24"/>
                      <w:szCs w:val="24"/>
                    </w:rPr>
                  </w:pPr>
                </w:p>
                <w:p w14:paraId="43756ABA" w14:textId="413BD86C" w:rsidR="00E45139" w:rsidRPr="00C4232A" w:rsidRDefault="00E45139" w:rsidP="00C4232A">
                  <w:pPr>
                    <w:rPr>
                      <w:sz w:val="24"/>
                      <w:szCs w:val="24"/>
                    </w:rPr>
                  </w:pPr>
                  <w:r>
                    <w:rPr>
                      <w:sz w:val="24"/>
                      <w:szCs w:val="24"/>
                    </w:rPr>
                    <w:t>£325,000</w:t>
                  </w:r>
                </w:p>
              </w:tc>
              <w:tc>
                <w:tcPr>
                  <w:tcW w:w="1710" w:type="dxa"/>
                  <w:vMerge w:val="restart"/>
                </w:tcPr>
                <w:p w14:paraId="2FEA8F76" w14:textId="77777777" w:rsidR="008073AA" w:rsidRDefault="008073AA" w:rsidP="00C4232A">
                  <w:pPr>
                    <w:rPr>
                      <w:sz w:val="24"/>
                      <w:szCs w:val="24"/>
                    </w:rPr>
                  </w:pPr>
                </w:p>
                <w:p w14:paraId="4012455A" w14:textId="773B56CC" w:rsidR="00E45139" w:rsidRPr="00C4232A" w:rsidRDefault="00E45139" w:rsidP="00C4232A">
                  <w:pPr>
                    <w:rPr>
                      <w:sz w:val="24"/>
                      <w:szCs w:val="24"/>
                    </w:rPr>
                  </w:pPr>
                  <w:r>
                    <w:rPr>
                      <w:sz w:val="24"/>
                      <w:szCs w:val="24"/>
                    </w:rPr>
                    <w:t>£325,000</w:t>
                  </w:r>
                </w:p>
              </w:tc>
            </w:tr>
            <w:tr w:rsidR="008073AA" w:rsidRPr="00C4232A" w14:paraId="0602A20B" w14:textId="77777777" w:rsidTr="0032741D">
              <w:tc>
                <w:tcPr>
                  <w:tcW w:w="3563" w:type="dxa"/>
                </w:tcPr>
                <w:p w14:paraId="4A61EB8F" w14:textId="7D909488" w:rsidR="008073AA" w:rsidRPr="003A25B7" w:rsidRDefault="008073A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2: Getting people back into work</w:t>
                  </w:r>
                </w:p>
                <w:p w14:paraId="6B7F1B4E" w14:textId="77777777" w:rsidR="008073AA" w:rsidRDefault="008073AA" w:rsidP="00C4232A">
                  <w:pPr>
                    <w:rPr>
                      <w:sz w:val="24"/>
                      <w:szCs w:val="24"/>
                    </w:rPr>
                  </w:pPr>
                </w:p>
              </w:tc>
              <w:tc>
                <w:tcPr>
                  <w:tcW w:w="1260" w:type="dxa"/>
                  <w:vMerge/>
                </w:tcPr>
                <w:p w14:paraId="06476F95" w14:textId="77777777" w:rsidR="008073AA" w:rsidRPr="00C4232A" w:rsidRDefault="008073AA" w:rsidP="00C4232A">
                  <w:pPr>
                    <w:rPr>
                      <w:sz w:val="24"/>
                      <w:szCs w:val="24"/>
                    </w:rPr>
                  </w:pPr>
                </w:p>
              </w:tc>
              <w:tc>
                <w:tcPr>
                  <w:tcW w:w="1710" w:type="dxa"/>
                  <w:vMerge/>
                </w:tcPr>
                <w:p w14:paraId="7D905E7F" w14:textId="77777777" w:rsidR="008073AA" w:rsidRPr="00C4232A" w:rsidRDefault="008073AA" w:rsidP="00C4232A">
                  <w:pPr>
                    <w:rPr>
                      <w:sz w:val="24"/>
                      <w:szCs w:val="24"/>
                    </w:rPr>
                  </w:pPr>
                </w:p>
              </w:tc>
              <w:tc>
                <w:tcPr>
                  <w:tcW w:w="1710" w:type="dxa"/>
                  <w:vMerge/>
                </w:tcPr>
                <w:p w14:paraId="26863742" w14:textId="77777777" w:rsidR="008073AA" w:rsidRPr="00C4232A" w:rsidRDefault="008073AA" w:rsidP="00C4232A">
                  <w:pPr>
                    <w:rPr>
                      <w:sz w:val="24"/>
                      <w:szCs w:val="24"/>
                    </w:rPr>
                  </w:pPr>
                </w:p>
              </w:tc>
            </w:tr>
            <w:tr w:rsidR="008073AA" w:rsidRPr="00C4232A" w14:paraId="3CE6DA47" w14:textId="77777777" w:rsidTr="0032741D">
              <w:tc>
                <w:tcPr>
                  <w:tcW w:w="3563" w:type="dxa"/>
                </w:tcPr>
                <w:p w14:paraId="526DA25C" w14:textId="65B5101E" w:rsidR="008073AA" w:rsidRPr="003A25B7" w:rsidRDefault="008073A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3: Promoting emotional and physical well-being</w:t>
                  </w:r>
                </w:p>
                <w:p w14:paraId="233916F0" w14:textId="77777777" w:rsidR="008073AA" w:rsidRDefault="008073AA" w:rsidP="00C4232A">
                  <w:pPr>
                    <w:rPr>
                      <w:sz w:val="24"/>
                      <w:szCs w:val="24"/>
                    </w:rPr>
                  </w:pPr>
                </w:p>
              </w:tc>
              <w:tc>
                <w:tcPr>
                  <w:tcW w:w="1260" w:type="dxa"/>
                  <w:vMerge/>
                </w:tcPr>
                <w:p w14:paraId="6031B5B3" w14:textId="77777777" w:rsidR="008073AA" w:rsidRPr="00C4232A" w:rsidRDefault="008073AA" w:rsidP="00C4232A">
                  <w:pPr>
                    <w:rPr>
                      <w:sz w:val="24"/>
                      <w:szCs w:val="24"/>
                    </w:rPr>
                  </w:pPr>
                </w:p>
              </w:tc>
              <w:tc>
                <w:tcPr>
                  <w:tcW w:w="1710" w:type="dxa"/>
                  <w:vMerge/>
                </w:tcPr>
                <w:p w14:paraId="6E147CED" w14:textId="77777777" w:rsidR="008073AA" w:rsidRPr="00C4232A" w:rsidRDefault="008073AA" w:rsidP="00C4232A">
                  <w:pPr>
                    <w:rPr>
                      <w:sz w:val="24"/>
                      <w:szCs w:val="24"/>
                    </w:rPr>
                  </w:pPr>
                </w:p>
              </w:tc>
              <w:tc>
                <w:tcPr>
                  <w:tcW w:w="1710" w:type="dxa"/>
                  <w:vMerge/>
                </w:tcPr>
                <w:p w14:paraId="23097554" w14:textId="77777777" w:rsidR="008073AA" w:rsidRPr="00C4232A" w:rsidRDefault="008073AA" w:rsidP="00C4232A">
                  <w:pPr>
                    <w:rPr>
                      <w:sz w:val="24"/>
                      <w:szCs w:val="24"/>
                    </w:rPr>
                  </w:pPr>
                </w:p>
              </w:tc>
            </w:tr>
            <w:tr w:rsidR="00C4232A" w:rsidRPr="00C4232A" w14:paraId="7FB73F26" w14:textId="77777777" w:rsidTr="0032741D">
              <w:tc>
                <w:tcPr>
                  <w:tcW w:w="3563" w:type="dxa"/>
                </w:tcPr>
                <w:p w14:paraId="2350CAE2" w14:textId="6D84148B" w:rsidR="00C4232A" w:rsidRDefault="00C4232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4: Promoting financial wellbeing</w:t>
                  </w:r>
                </w:p>
                <w:p w14:paraId="52C55189" w14:textId="77777777" w:rsidR="00C4232A" w:rsidRDefault="00C4232A" w:rsidP="00C4232A">
                  <w:pPr>
                    <w:rPr>
                      <w:sz w:val="24"/>
                      <w:szCs w:val="24"/>
                    </w:rPr>
                  </w:pPr>
                </w:p>
              </w:tc>
              <w:tc>
                <w:tcPr>
                  <w:tcW w:w="1260" w:type="dxa"/>
                </w:tcPr>
                <w:p w14:paraId="76D5D87F" w14:textId="59FBF2E6" w:rsidR="00C4232A" w:rsidRPr="00C4232A" w:rsidRDefault="008073AA" w:rsidP="00C4232A">
                  <w:pPr>
                    <w:rPr>
                      <w:sz w:val="24"/>
                      <w:szCs w:val="24"/>
                    </w:rPr>
                  </w:pPr>
                  <w:r>
                    <w:rPr>
                      <w:sz w:val="24"/>
                      <w:szCs w:val="24"/>
                    </w:rPr>
                    <w:t>£150,000</w:t>
                  </w:r>
                </w:p>
              </w:tc>
              <w:tc>
                <w:tcPr>
                  <w:tcW w:w="1710" w:type="dxa"/>
                </w:tcPr>
                <w:p w14:paraId="04DF7747" w14:textId="08AFA4E5" w:rsidR="00C4232A" w:rsidRPr="00C4232A" w:rsidRDefault="008073AA" w:rsidP="00C4232A">
                  <w:pPr>
                    <w:rPr>
                      <w:sz w:val="24"/>
                      <w:szCs w:val="24"/>
                    </w:rPr>
                  </w:pPr>
                  <w:r>
                    <w:rPr>
                      <w:sz w:val="24"/>
                      <w:szCs w:val="24"/>
                    </w:rPr>
                    <w:t>£75,000</w:t>
                  </w:r>
                </w:p>
              </w:tc>
              <w:tc>
                <w:tcPr>
                  <w:tcW w:w="1710" w:type="dxa"/>
                </w:tcPr>
                <w:p w14:paraId="0BEF8B14" w14:textId="55559119" w:rsidR="00C4232A" w:rsidRPr="00C4232A" w:rsidRDefault="008073AA" w:rsidP="00C4232A">
                  <w:pPr>
                    <w:rPr>
                      <w:sz w:val="24"/>
                      <w:szCs w:val="24"/>
                    </w:rPr>
                  </w:pPr>
                  <w:r>
                    <w:rPr>
                      <w:sz w:val="24"/>
                      <w:szCs w:val="24"/>
                    </w:rPr>
                    <w:t>£75,000</w:t>
                  </w:r>
                </w:p>
              </w:tc>
            </w:tr>
          </w:tbl>
          <w:p w14:paraId="5813E2AE" w14:textId="77777777" w:rsidR="002662A8" w:rsidRDefault="002662A8" w:rsidP="00C4232A">
            <w:pPr>
              <w:spacing w:after="240"/>
              <w:rPr>
                <w:sz w:val="24"/>
                <w:szCs w:val="24"/>
              </w:rPr>
            </w:pPr>
          </w:p>
          <w:p w14:paraId="4AA77EF6" w14:textId="2B46046B" w:rsidR="00375038" w:rsidRPr="00375038" w:rsidRDefault="00375038" w:rsidP="00375038">
            <w:pPr>
              <w:spacing w:after="240"/>
              <w:rPr>
                <w:sz w:val="24"/>
                <w:szCs w:val="24"/>
              </w:rPr>
            </w:pPr>
            <w:r w:rsidRPr="00375038">
              <w:rPr>
                <w:sz w:val="24"/>
                <w:szCs w:val="24"/>
              </w:rPr>
              <w:t>E</w:t>
            </w:r>
            <w:r>
              <w:rPr>
                <w:sz w:val="24"/>
                <w:szCs w:val="24"/>
              </w:rPr>
              <w:t>SF</w:t>
            </w:r>
            <w:r w:rsidRPr="00375038">
              <w:rPr>
                <w:sz w:val="24"/>
                <w:szCs w:val="24"/>
              </w:rPr>
              <w:t xml:space="preserve"> revenue funding is available for projects that deliver</w:t>
            </w:r>
            <w:r>
              <w:rPr>
                <w:sz w:val="24"/>
                <w:szCs w:val="24"/>
              </w:rPr>
              <w:t xml:space="preserve"> employability support services </w:t>
            </w:r>
            <w:r w:rsidRPr="00375038">
              <w:rPr>
                <w:sz w:val="24"/>
                <w:szCs w:val="24"/>
              </w:rPr>
              <w:t>that achieve E</w:t>
            </w:r>
            <w:r>
              <w:rPr>
                <w:sz w:val="24"/>
                <w:szCs w:val="24"/>
              </w:rPr>
              <w:t>SF Outputs and Results</w:t>
            </w:r>
            <w:r w:rsidRPr="00375038">
              <w:rPr>
                <w:sz w:val="24"/>
                <w:szCs w:val="24"/>
              </w:rPr>
              <w:t>.</w:t>
            </w:r>
          </w:p>
          <w:p w14:paraId="259DC61B" w14:textId="6081EAF1" w:rsidR="00FE25AC" w:rsidRPr="00D727BE" w:rsidRDefault="00375038" w:rsidP="00375038">
            <w:pPr>
              <w:spacing w:after="240"/>
              <w:rPr>
                <w:sz w:val="24"/>
                <w:szCs w:val="24"/>
              </w:rPr>
            </w:pPr>
            <w:r w:rsidRPr="00375038">
              <w:rPr>
                <w:sz w:val="24"/>
                <w:szCs w:val="24"/>
              </w:rPr>
              <w:t>The match funding needs to be from non-EU sources.</w:t>
            </w:r>
          </w:p>
        </w:tc>
      </w:tr>
      <w:tr w:rsidR="00375038" w14:paraId="259DC621" w14:textId="77777777" w:rsidTr="00375038">
        <w:tc>
          <w:tcPr>
            <w:tcW w:w="1809" w:type="dxa"/>
          </w:tcPr>
          <w:p w14:paraId="259DC61D" w14:textId="77777777" w:rsidR="00375038" w:rsidRDefault="00375038" w:rsidP="00375038">
            <w:pPr>
              <w:rPr>
                <w:rFonts w:ascii="Arial" w:hAnsi="Arial" w:cs="Arial"/>
              </w:rPr>
            </w:pPr>
            <w:r>
              <w:rPr>
                <w:sz w:val="24"/>
                <w:szCs w:val="24"/>
              </w:rPr>
              <w:t xml:space="preserve">Funding available </w:t>
            </w:r>
          </w:p>
        </w:tc>
        <w:tc>
          <w:tcPr>
            <w:tcW w:w="9207" w:type="dxa"/>
          </w:tcPr>
          <w:p w14:paraId="38B8C2E2" w14:textId="69E91B3A" w:rsidR="00375038" w:rsidRDefault="00375038" w:rsidP="00375038">
            <w:pPr>
              <w:rPr>
                <w:szCs w:val="24"/>
              </w:rPr>
            </w:pPr>
            <w:r w:rsidRPr="001B4EFF">
              <w:rPr>
                <w:color w:val="000000" w:themeColor="text1"/>
                <w:sz w:val="24"/>
                <w:szCs w:val="24"/>
              </w:rPr>
              <w:t>There is a minimum threshold for the size of E</w:t>
            </w:r>
            <w:r>
              <w:rPr>
                <w:color w:val="000000" w:themeColor="text1"/>
                <w:sz w:val="24"/>
                <w:szCs w:val="24"/>
              </w:rPr>
              <w:t>SF</w:t>
            </w:r>
            <w:r w:rsidRPr="001B4EFF">
              <w:rPr>
                <w:color w:val="000000" w:themeColor="text1"/>
                <w:sz w:val="24"/>
                <w:szCs w:val="24"/>
              </w:rPr>
              <w:t xml:space="preserve"> grant requested </w:t>
            </w:r>
            <w:r w:rsidR="002C3B21">
              <w:rPr>
                <w:color w:val="000000" w:themeColor="text1"/>
                <w:sz w:val="24"/>
                <w:szCs w:val="24"/>
              </w:rPr>
              <w:t>for individual projects of £</w:t>
            </w:r>
            <w:r>
              <w:rPr>
                <w:color w:val="000000" w:themeColor="text1"/>
                <w:sz w:val="24"/>
                <w:szCs w:val="24"/>
              </w:rPr>
              <w:t>5</w:t>
            </w:r>
            <w:r w:rsidR="002C3B21">
              <w:rPr>
                <w:color w:val="000000" w:themeColor="text1"/>
                <w:sz w:val="24"/>
                <w:szCs w:val="24"/>
              </w:rPr>
              <w:t>0</w:t>
            </w:r>
            <w:r w:rsidRPr="001B4EFF">
              <w:rPr>
                <w:color w:val="000000" w:themeColor="text1"/>
                <w:sz w:val="24"/>
                <w:szCs w:val="24"/>
              </w:rPr>
              <w:t xml:space="preserve">,000 i.e. </w:t>
            </w:r>
            <w:r>
              <w:rPr>
                <w:color w:val="000000" w:themeColor="text1"/>
                <w:sz w:val="24"/>
                <w:szCs w:val="24"/>
              </w:rPr>
              <w:t xml:space="preserve">the minimum </w:t>
            </w:r>
            <w:r w:rsidRPr="001B4EFF">
              <w:rPr>
                <w:color w:val="000000" w:themeColor="text1"/>
                <w:sz w:val="24"/>
                <w:szCs w:val="24"/>
              </w:rPr>
              <w:t xml:space="preserve">total project cost with matching funding </w:t>
            </w:r>
            <w:r w:rsidR="002C3B21">
              <w:rPr>
                <w:color w:val="000000" w:themeColor="text1"/>
                <w:sz w:val="24"/>
                <w:szCs w:val="24"/>
              </w:rPr>
              <w:t>is £10</w:t>
            </w:r>
            <w:r>
              <w:rPr>
                <w:color w:val="000000" w:themeColor="text1"/>
                <w:sz w:val="24"/>
                <w:szCs w:val="24"/>
              </w:rPr>
              <w:t>0</w:t>
            </w:r>
            <w:r w:rsidRPr="001B4EFF">
              <w:rPr>
                <w:color w:val="000000" w:themeColor="text1"/>
                <w:sz w:val="24"/>
                <w:szCs w:val="24"/>
              </w:rPr>
              <w:t>,000. There is no maximum threshold. Preference will be given to projects of scale and impact</w:t>
            </w:r>
            <w:r>
              <w:rPr>
                <w:sz w:val="24"/>
                <w:szCs w:val="24"/>
              </w:rPr>
              <w:t xml:space="preserve"> </w:t>
            </w:r>
            <w:r>
              <w:rPr>
                <w:szCs w:val="24"/>
              </w:rPr>
              <w:t xml:space="preserve">though </w:t>
            </w:r>
            <w:r>
              <w:rPr>
                <w:sz w:val="24"/>
                <w:szCs w:val="24"/>
              </w:rPr>
              <w:t>small innovative projects will be considered.</w:t>
            </w:r>
          </w:p>
          <w:p w14:paraId="259DC620" w14:textId="1246946D" w:rsidR="00375038" w:rsidRPr="00D727BE" w:rsidRDefault="00375038" w:rsidP="00375038">
            <w:pPr>
              <w:rPr>
                <w:sz w:val="24"/>
                <w:szCs w:val="24"/>
              </w:rPr>
            </w:pPr>
          </w:p>
        </w:tc>
      </w:tr>
      <w:tr w:rsidR="00375038" w14:paraId="259DC625" w14:textId="77777777" w:rsidTr="00375038">
        <w:tc>
          <w:tcPr>
            <w:tcW w:w="1809" w:type="dxa"/>
          </w:tcPr>
          <w:p w14:paraId="233C77A1" w14:textId="660AEF85" w:rsidR="00375038" w:rsidRDefault="00375038" w:rsidP="00375038">
            <w:pPr>
              <w:rPr>
                <w:sz w:val="24"/>
                <w:szCs w:val="24"/>
              </w:rPr>
            </w:pPr>
            <w:r w:rsidRPr="00D727BE">
              <w:rPr>
                <w:sz w:val="24"/>
                <w:szCs w:val="24"/>
              </w:rPr>
              <w:t>Geographic</w:t>
            </w:r>
            <w:r>
              <w:rPr>
                <w:sz w:val="24"/>
                <w:szCs w:val="24"/>
              </w:rPr>
              <w:t>al</w:t>
            </w:r>
          </w:p>
          <w:p w14:paraId="259DC622" w14:textId="61C625BE" w:rsidR="00375038" w:rsidRDefault="00375038" w:rsidP="00375038">
            <w:pPr>
              <w:rPr>
                <w:rFonts w:ascii="Arial" w:hAnsi="Arial" w:cs="Arial"/>
              </w:rPr>
            </w:pPr>
            <w:r w:rsidRPr="00D727BE">
              <w:rPr>
                <w:sz w:val="24"/>
                <w:szCs w:val="24"/>
              </w:rPr>
              <w:t>Scope</w:t>
            </w:r>
          </w:p>
        </w:tc>
        <w:tc>
          <w:tcPr>
            <w:tcW w:w="9207" w:type="dxa"/>
          </w:tcPr>
          <w:p w14:paraId="259DC624" w14:textId="6BC29BBD" w:rsidR="00375038" w:rsidRPr="00D727BE" w:rsidRDefault="000467A1" w:rsidP="000467A1">
            <w:pPr>
              <w:spacing w:after="240"/>
              <w:rPr>
                <w:sz w:val="24"/>
                <w:szCs w:val="24"/>
              </w:rPr>
            </w:pPr>
            <w:r>
              <w:rPr>
                <w:color w:val="000000" w:themeColor="text1"/>
                <w:sz w:val="24"/>
                <w:szCs w:val="24"/>
              </w:rPr>
              <w:t>All t</w:t>
            </w:r>
            <w:r w:rsidR="00375038" w:rsidRPr="00375038">
              <w:rPr>
                <w:color w:val="000000" w:themeColor="text1"/>
                <w:sz w:val="24"/>
                <w:szCs w:val="24"/>
              </w:rPr>
              <w:t xml:space="preserve">he </w:t>
            </w:r>
            <w:r>
              <w:rPr>
                <w:color w:val="000000" w:themeColor="text1"/>
                <w:sz w:val="24"/>
                <w:szCs w:val="24"/>
              </w:rPr>
              <w:t xml:space="preserve">unemployed and economically inactive participants/clients of funded projects </w:t>
            </w:r>
            <w:r w:rsidR="00375038" w:rsidRPr="00375038">
              <w:rPr>
                <w:color w:val="000000" w:themeColor="text1"/>
                <w:sz w:val="24"/>
                <w:szCs w:val="24"/>
              </w:rPr>
              <w:t xml:space="preserve">must be </w:t>
            </w:r>
            <w:r>
              <w:rPr>
                <w:color w:val="000000" w:themeColor="text1"/>
                <w:sz w:val="24"/>
                <w:szCs w:val="24"/>
              </w:rPr>
              <w:t>resident</w:t>
            </w:r>
            <w:r w:rsidR="00375038" w:rsidRPr="00375038">
              <w:rPr>
                <w:color w:val="000000" w:themeColor="text1"/>
                <w:sz w:val="24"/>
                <w:szCs w:val="24"/>
              </w:rPr>
              <w:t xml:space="preserve"> within the FCW area shown in the map above</w:t>
            </w:r>
            <w:r>
              <w:rPr>
                <w:color w:val="000000" w:themeColor="text1"/>
                <w:sz w:val="24"/>
                <w:szCs w:val="24"/>
              </w:rPr>
              <w:t xml:space="preserve"> when they join the project</w:t>
            </w:r>
            <w:r w:rsidR="00375038" w:rsidRPr="00375038">
              <w:rPr>
                <w:color w:val="000000" w:themeColor="text1"/>
                <w:sz w:val="24"/>
                <w:szCs w:val="24"/>
              </w:rPr>
              <w:t xml:space="preserve">. </w:t>
            </w:r>
            <w:r w:rsidR="002C3B21">
              <w:rPr>
                <w:color w:val="000000" w:themeColor="text1"/>
                <w:sz w:val="24"/>
                <w:szCs w:val="24"/>
              </w:rPr>
              <w:t xml:space="preserve"> Of </w:t>
            </w:r>
            <w:r w:rsidR="002C3B21">
              <w:rPr>
                <w:color w:val="000000" w:themeColor="text1"/>
                <w:sz w:val="24"/>
                <w:szCs w:val="24"/>
              </w:rPr>
              <w:lastRenderedPageBreak/>
              <w:t>these 60% of the pa</w:t>
            </w:r>
            <w:r>
              <w:rPr>
                <w:color w:val="000000" w:themeColor="text1"/>
                <w:sz w:val="24"/>
                <w:szCs w:val="24"/>
              </w:rPr>
              <w:t>rticipants/clients need to be</w:t>
            </w:r>
            <w:r>
              <w:rPr>
                <w:sz w:val="24"/>
                <w:szCs w:val="24"/>
              </w:rPr>
              <w:t xml:space="preserve"> within </w:t>
            </w:r>
            <w:r w:rsidRPr="0082670E">
              <w:rPr>
                <w:sz w:val="24"/>
                <w:szCs w:val="24"/>
              </w:rPr>
              <w:t xml:space="preserve">the </w:t>
            </w:r>
            <w:r>
              <w:rPr>
                <w:sz w:val="24"/>
                <w:szCs w:val="24"/>
              </w:rPr>
              <w:t>pink areas</w:t>
            </w:r>
            <w:r w:rsidR="002C3B21">
              <w:rPr>
                <w:sz w:val="24"/>
                <w:szCs w:val="24"/>
              </w:rPr>
              <w:t xml:space="preserve"> (20% decile)</w:t>
            </w:r>
            <w:r>
              <w:rPr>
                <w:sz w:val="24"/>
                <w:szCs w:val="24"/>
              </w:rPr>
              <w:t xml:space="preserve"> of the map.</w:t>
            </w:r>
          </w:p>
        </w:tc>
      </w:tr>
      <w:tr w:rsidR="00375038" w14:paraId="259DC62D" w14:textId="77777777" w:rsidTr="00375038">
        <w:tc>
          <w:tcPr>
            <w:tcW w:w="1809" w:type="dxa"/>
          </w:tcPr>
          <w:p w14:paraId="259DC626" w14:textId="77777777" w:rsidR="00375038" w:rsidRPr="00D727BE" w:rsidRDefault="00375038" w:rsidP="00375038">
            <w:pPr>
              <w:rPr>
                <w:sz w:val="24"/>
                <w:szCs w:val="24"/>
              </w:rPr>
            </w:pPr>
            <w:r>
              <w:rPr>
                <w:sz w:val="24"/>
                <w:szCs w:val="24"/>
              </w:rPr>
              <w:lastRenderedPageBreak/>
              <w:t>Target Groups</w:t>
            </w:r>
          </w:p>
        </w:tc>
        <w:tc>
          <w:tcPr>
            <w:tcW w:w="9207" w:type="dxa"/>
          </w:tcPr>
          <w:p w14:paraId="1A9FDEA9" w14:textId="6D30B6CB" w:rsidR="000467A1" w:rsidRDefault="000467A1" w:rsidP="00375038">
            <w:pPr>
              <w:pStyle w:val="ListParagraph"/>
              <w:numPr>
                <w:ilvl w:val="0"/>
                <w:numId w:val="7"/>
              </w:numPr>
              <w:contextualSpacing w:val="0"/>
              <w:rPr>
                <w:sz w:val="24"/>
                <w:szCs w:val="24"/>
              </w:rPr>
            </w:pPr>
            <w:r>
              <w:rPr>
                <w:sz w:val="24"/>
                <w:szCs w:val="24"/>
              </w:rPr>
              <w:t>Any resident within the FCW area who is unemployed or economically inactive who has the right to work in the UK and wants to join the workforce.</w:t>
            </w:r>
          </w:p>
          <w:p w14:paraId="022DB21F" w14:textId="56D85DA5" w:rsidR="000467A1" w:rsidRPr="000467A1" w:rsidRDefault="00FD5C9A" w:rsidP="000467A1">
            <w:pPr>
              <w:rPr>
                <w:sz w:val="24"/>
                <w:szCs w:val="24"/>
              </w:rPr>
            </w:pPr>
            <w:r>
              <w:rPr>
                <w:sz w:val="24"/>
                <w:szCs w:val="24"/>
              </w:rPr>
              <w:t>This includes:</w:t>
            </w:r>
          </w:p>
          <w:p w14:paraId="259DC627" w14:textId="0B13D54A" w:rsidR="00375038" w:rsidRPr="005619E1" w:rsidRDefault="00375038" w:rsidP="00375038">
            <w:pPr>
              <w:pStyle w:val="ListParagraph"/>
              <w:numPr>
                <w:ilvl w:val="0"/>
                <w:numId w:val="7"/>
              </w:numPr>
              <w:contextualSpacing w:val="0"/>
              <w:rPr>
                <w:sz w:val="24"/>
                <w:szCs w:val="24"/>
              </w:rPr>
            </w:pPr>
            <w:r w:rsidRPr="005619E1">
              <w:rPr>
                <w:sz w:val="24"/>
                <w:szCs w:val="24"/>
              </w:rPr>
              <w:t>Y</w:t>
            </w:r>
            <w:r w:rsidR="00FD5C9A">
              <w:rPr>
                <w:sz w:val="24"/>
                <w:szCs w:val="24"/>
              </w:rPr>
              <w:t>oung people including NEETs</w:t>
            </w:r>
          </w:p>
          <w:p w14:paraId="259DC628" w14:textId="1A87C7AD" w:rsidR="00375038" w:rsidRPr="005619E1" w:rsidRDefault="00375038" w:rsidP="00375038">
            <w:pPr>
              <w:pStyle w:val="ListParagraph"/>
              <w:numPr>
                <w:ilvl w:val="0"/>
                <w:numId w:val="7"/>
              </w:numPr>
              <w:contextualSpacing w:val="0"/>
              <w:rPr>
                <w:sz w:val="24"/>
                <w:szCs w:val="24"/>
              </w:rPr>
            </w:pPr>
            <w:r w:rsidRPr="005619E1">
              <w:rPr>
                <w:sz w:val="24"/>
                <w:szCs w:val="24"/>
              </w:rPr>
              <w:t>Migrants and other marginalised groups</w:t>
            </w:r>
            <w:r w:rsidR="002369AD">
              <w:rPr>
                <w:sz w:val="24"/>
                <w:szCs w:val="24"/>
              </w:rPr>
              <w:t xml:space="preserve"> who have a right to work in the UK</w:t>
            </w:r>
          </w:p>
          <w:p w14:paraId="259DC629" w14:textId="77777777" w:rsidR="00375038" w:rsidRPr="005619E1" w:rsidRDefault="00375038" w:rsidP="00375038">
            <w:pPr>
              <w:pStyle w:val="ListParagraph"/>
              <w:numPr>
                <w:ilvl w:val="0"/>
                <w:numId w:val="7"/>
              </w:numPr>
              <w:contextualSpacing w:val="0"/>
              <w:rPr>
                <w:sz w:val="24"/>
                <w:szCs w:val="24"/>
              </w:rPr>
            </w:pPr>
            <w:r w:rsidRPr="005619E1">
              <w:rPr>
                <w:sz w:val="24"/>
                <w:szCs w:val="24"/>
              </w:rPr>
              <w:t>Long term unemployed, particularly aged 35-50 and benefit claimants</w:t>
            </w:r>
          </w:p>
          <w:p w14:paraId="259DC62B" w14:textId="5B89994B" w:rsidR="00375038" w:rsidRPr="005619E1" w:rsidRDefault="00375038" w:rsidP="00375038">
            <w:pPr>
              <w:pStyle w:val="ListParagraph"/>
              <w:numPr>
                <w:ilvl w:val="0"/>
                <w:numId w:val="7"/>
              </w:numPr>
              <w:contextualSpacing w:val="0"/>
              <w:rPr>
                <w:sz w:val="24"/>
                <w:szCs w:val="24"/>
              </w:rPr>
            </w:pPr>
            <w:r w:rsidRPr="005619E1">
              <w:rPr>
                <w:sz w:val="24"/>
                <w:szCs w:val="24"/>
              </w:rPr>
              <w:t xml:space="preserve">Carers </w:t>
            </w:r>
            <w:r w:rsidR="00FD5C9A">
              <w:rPr>
                <w:sz w:val="24"/>
                <w:szCs w:val="24"/>
              </w:rPr>
              <w:t>who want to return to the workforce</w:t>
            </w:r>
          </w:p>
          <w:p w14:paraId="57F8BA85" w14:textId="77777777" w:rsidR="00375038" w:rsidRDefault="00375038" w:rsidP="00375038">
            <w:pPr>
              <w:pStyle w:val="ListParagraph"/>
              <w:numPr>
                <w:ilvl w:val="0"/>
                <w:numId w:val="7"/>
              </w:numPr>
              <w:contextualSpacing w:val="0"/>
              <w:rPr>
                <w:sz w:val="24"/>
                <w:szCs w:val="24"/>
              </w:rPr>
            </w:pPr>
            <w:r w:rsidRPr="005619E1">
              <w:rPr>
                <w:sz w:val="24"/>
                <w:szCs w:val="24"/>
              </w:rPr>
              <w:t>People with mental, physical or emotional difficulties wanting to join the labour force</w:t>
            </w:r>
            <w:r w:rsidR="002C3B21">
              <w:rPr>
                <w:sz w:val="24"/>
                <w:szCs w:val="24"/>
              </w:rPr>
              <w:t>.</w:t>
            </w:r>
          </w:p>
          <w:p w14:paraId="637751E8" w14:textId="77777777" w:rsidR="002C3B21" w:rsidRDefault="002C3B21" w:rsidP="002C3B21">
            <w:pPr>
              <w:rPr>
                <w:sz w:val="23"/>
                <w:szCs w:val="23"/>
              </w:rPr>
            </w:pPr>
          </w:p>
          <w:p w14:paraId="43812231" w14:textId="77777777" w:rsidR="002C3B21" w:rsidRPr="002C3B21" w:rsidRDefault="002C3B21" w:rsidP="002C3B21">
            <w:pPr>
              <w:rPr>
                <w:sz w:val="24"/>
                <w:szCs w:val="24"/>
              </w:rPr>
            </w:pPr>
            <w:r w:rsidRPr="002C3B21">
              <w:rPr>
                <w:sz w:val="23"/>
                <w:szCs w:val="23"/>
              </w:rPr>
              <w:t>The participation in education and training age in England is 18 years old. This means that whilst 16 – 18 year olds may leave school before 18 they must be involved in education, employment and part time study or training and are therefore eligible for ESF support as they can undertake paid employment.</w:t>
            </w:r>
          </w:p>
          <w:p w14:paraId="259DC62C" w14:textId="77777777" w:rsidR="002C3B21" w:rsidRPr="002C3B21" w:rsidRDefault="002C3B21" w:rsidP="002C3B21">
            <w:pPr>
              <w:rPr>
                <w:sz w:val="24"/>
                <w:szCs w:val="24"/>
              </w:rPr>
            </w:pPr>
          </w:p>
        </w:tc>
      </w:tr>
      <w:tr w:rsidR="00375038" w14:paraId="259DC644" w14:textId="77777777" w:rsidTr="00375038">
        <w:tc>
          <w:tcPr>
            <w:tcW w:w="1809" w:type="dxa"/>
            <w:vAlign w:val="center"/>
          </w:tcPr>
          <w:p w14:paraId="259DC62E" w14:textId="7C1873B4" w:rsidR="00375038" w:rsidRPr="00DD2196" w:rsidRDefault="00375038" w:rsidP="00375038">
            <w:pPr>
              <w:rPr>
                <w:rFonts w:asciiTheme="majorHAnsi" w:hAnsiTheme="majorHAnsi"/>
                <w:b/>
                <w:sz w:val="20"/>
                <w:szCs w:val="20"/>
              </w:rPr>
            </w:pPr>
            <w:r>
              <w:rPr>
                <w:sz w:val="24"/>
                <w:szCs w:val="24"/>
              </w:rPr>
              <w:t>Examples of activity and</w:t>
            </w:r>
            <w:r w:rsidRPr="005619E1">
              <w:rPr>
                <w:sz w:val="24"/>
                <w:szCs w:val="24"/>
              </w:rPr>
              <w:t xml:space="preserve"> potential interventions</w:t>
            </w:r>
          </w:p>
        </w:tc>
        <w:tc>
          <w:tcPr>
            <w:tcW w:w="9207" w:type="dxa"/>
            <w:vAlign w:val="center"/>
          </w:tcPr>
          <w:p w14:paraId="259DC62F" w14:textId="77777777" w:rsidR="00375038" w:rsidRPr="005619E1" w:rsidRDefault="00375038" w:rsidP="00375038">
            <w:pPr>
              <w:rPr>
                <w:b/>
                <w:sz w:val="24"/>
                <w:szCs w:val="24"/>
              </w:rPr>
            </w:pPr>
            <w:r w:rsidRPr="005619E1">
              <w:rPr>
                <w:b/>
                <w:sz w:val="24"/>
                <w:szCs w:val="24"/>
              </w:rPr>
              <w:t>Action 1.1: Work experience and job preparation for young people entering the job market</w:t>
            </w:r>
          </w:p>
          <w:p w14:paraId="259DC630"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Work experience </w:t>
            </w:r>
          </w:p>
          <w:p w14:paraId="259DC631" w14:textId="521D9FCE" w:rsidR="00375038" w:rsidRPr="005619E1" w:rsidRDefault="00375038" w:rsidP="00375038">
            <w:pPr>
              <w:pStyle w:val="ListParagraph"/>
              <w:numPr>
                <w:ilvl w:val="0"/>
                <w:numId w:val="7"/>
              </w:numPr>
              <w:contextualSpacing w:val="0"/>
              <w:rPr>
                <w:sz w:val="24"/>
                <w:szCs w:val="24"/>
              </w:rPr>
            </w:pPr>
            <w:r>
              <w:rPr>
                <w:sz w:val="24"/>
                <w:szCs w:val="24"/>
              </w:rPr>
              <w:t>Preventing worklessness</w:t>
            </w:r>
          </w:p>
          <w:p w14:paraId="259DC632" w14:textId="77777777" w:rsidR="00375038" w:rsidRPr="005619E1" w:rsidRDefault="00375038" w:rsidP="00375038">
            <w:pPr>
              <w:pStyle w:val="ListParagraph"/>
              <w:numPr>
                <w:ilvl w:val="0"/>
                <w:numId w:val="7"/>
              </w:numPr>
              <w:contextualSpacing w:val="0"/>
              <w:rPr>
                <w:sz w:val="24"/>
                <w:szCs w:val="24"/>
              </w:rPr>
            </w:pPr>
            <w:r w:rsidRPr="005619E1">
              <w:rPr>
                <w:sz w:val="24"/>
                <w:szCs w:val="24"/>
              </w:rPr>
              <w:t>Advice, information and signposting</w:t>
            </w:r>
          </w:p>
          <w:p w14:paraId="259DC633" w14:textId="2DDFB852" w:rsidR="00375038" w:rsidRPr="005619E1" w:rsidRDefault="00375038" w:rsidP="00375038">
            <w:pPr>
              <w:pStyle w:val="ListParagraph"/>
              <w:numPr>
                <w:ilvl w:val="0"/>
                <w:numId w:val="7"/>
              </w:numPr>
              <w:contextualSpacing w:val="0"/>
              <w:rPr>
                <w:sz w:val="24"/>
                <w:szCs w:val="24"/>
              </w:rPr>
            </w:pPr>
            <w:r>
              <w:rPr>
                <w:sz w:val="24"/>
                <w:szCs w:val="24"/>
              </w:rPr>
              <w:t>Specific training ineligible for</w:t>
            </w:r>
            <w:r w:rsidR="002C3B21">
              <w:rPr>
                <w:sz w:val="24"/>
                <w:szCs w:val="24"/>
              </w:rPr>
              <w:t xml:space="preserve"> support through mainstream </w:t>
            </w:r>
            <w:r>
              <w:rPr>
                <w:sz w:val="24"/>
                <w:szCs w:val="24"/>
              </w:rPr>
              <w:t>funding</w:t>
            </w:r>
          </w:p>
          <w:p w14:paraId="259DC634"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Job brokerage </w:t>
            </w:r>
          </w:p>
          <w:p w14:paraId="44496692" w14:textId="77777777" w:rsidR="00375038" w:rsidRDefault="00375038" w:rsidP="00375038">
            <w:pPr>
              <w:rPr>
                <w:b/>
                <w:sz w:val="24"/>
                <w:szCs w:val="24"/>
              </w:rPr>
            </w:pPr>
          </w:p>
          <w:p w14:paraId="259DC635" w14:textId="77777777" w:rsidR="00375038" w:rsidRPr="005619E1" w:rsidRDefault="00375038" w:rsidP="00375038">
            <w:pPr>
              <w:rPr>
                <w:b/>
                <w:sz w:val="24"/>
                <w:szCs w:val="24"/>
              </w:rPr>
            </w:pPr>
            <w:r w:rsidRPr="005619E1">
              <w:rPr>
                <w:b/>
                <w:sz w:val="24"/>
                <w:szCs w:val="24"/>
              </w:rPr>
              <w:t>Action 1.2: Getting people back into work and job retention</w:t>
            </w:r>
          </w:p>
          <w:p w14:paraId="259DC636"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Work readiness and development services </w:t>
            </w:r>
          </w:p>
          <w:p w14:paraId="259DC637" w14:textId="22774983" w:rsidR="00375038" w:rsidRPr="005619E1" w:rsidRDefault="00375038" w:rsidP="00375038">
            <w:pPr>
              <w:pStyle w:val="ListParagraph"/>
              <w:numPr>
                <w:ilvl w:val="0"/>
                <w:numId w:val="7"/>
              </w:numPr>
              <w:contextualSpacing w:val="0"/>
              <w:rPr>
                <w:sz w:val="24"/>
                <w:szCs w:val="24"/>
              </w:rPr>
            </w:pPr>
            <w:r w:rsidRPr="005619E1">
              <w:rPr>
                <w:sz w:val="24"/>
                <w:szCs w:val="24"/>
              </w:rPr>
              <w:t xml:space="preserve">Training programmes </w:t>
            </w:r>
            <w:r>
              <w:rPr>
                <w:sz w:val="24"/>
                <w:szCs w:val="24"/>
              </w:rPr>
              <w:t>ineligible for</w:t>
            </w:r>
            <w:r w:rsidR="002C3B21">
              <w:rPr>
                <w:sz w:val="24"/>
                <w:szCs w:val="24"/>
              </w:rPr>
              <w:t xml:space="preserve"> support through mainstream </w:t>
            </w:r>
            <w:r>
              <w:rPr>
                <w:sz w:val="24"/>
                <w:szCs w:val="24"/>
              </w:rPr>
              <w:t>funding</w:t>
            </w:r>
          </w:p>
          <w:p w14:paraId="259DC638"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Volunteering and work experience </w:t>
            </w:r>
          </w:p>
          <w:p w14:paraId="259DC639"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Targeted interventions for hard to reach groups </w:t>
            </w:r>
          </w:p>
          <w:p w14:paraId="259DC63A" w14:textId="77777777" w:rsidR="00375038" w:rsidRPr="005619E1" w:rsidRDefault="00375038" w:rsidP="00375038">
            <w:pPr>
              <w:pStyle w:val="ListParagraph"/>
              <w:numPr>
                <w:ilvl w:val="0"/>
                <w:numId w:val="7"/>
              </w:numPr>
              <w:contextualSpacing w:val="0"/>
              <w:rPr>
                <w:sz w:val="24"/>
                <w:szCs w:val="24"/>
              </w:rPr>
            </w:pPr>
            <w:r w:rsidRPr="005619E1">
              <w:rPr>
                <w:sz w:val="24"/>
                <w:szCs w:val="24"/>
              </w:rPr>
              <w:t>Services that help people into work by supporting their caring roles</w:t>
            </w:r>
          </w:p>
          <w:p w14:paraId="259DC63B" w14:textId="77777777" w:rsidR="00375038" w:rsidRPr="005619E1" w:rsidRDefault="00375038" w:rsidP="00375038">
            <w:pPr>
              <w:pStyle w:val="ListParagraph"/>
              <w:numPr>
                <w:ilvl w:val="0"/>
                <w:numId w:val="7"/>
              </w:numPr>
              <w:contextualSpacing w:val="0"/>
              <w:rPr>
                <w:sz w:val="24"/>
                <w:szCs w:val="24"/>
              </w:rPr>
            </w:pPr>
            <w:r w:rsidRPr="005619E1">
              <w:rPr>
                <w:sz w:val="24"/>
                <w:szCs w:val="24"/>
              </w:rPr>
              <w:t>Job brokerage schemes</w:t>
            </w:r>
          </w:p>
          <w:p w14:paraId="4EF0BC11" w14:textId="77777777" w:rsidR="00375038" w:rsidRDefault="00375038" w:rsidP="00375038">
            <w:pPr>
              <w:rPr>
                <w:b/>
                <w:sz w:val="24"/>
                <w:szCs w:val="24"/>
              </w:rPr>
            </w:pPr>
          </w:p>
          <w:p w14:paraId="259DC63C" w14:textId="66040506" w:rsidR="00375038" w:rsidRPr="005619E1" w:rsidRDefault="00375038" w:rsidP="00375038">
            <w:pPr>
              <w:rPr>
                <w:b/>
                <w:sz w:val="24"/>
                <w:szCs w:val="24"/>
              </w:rPr>
            </w:pPr>
            <w:r w:rsidRPr="005619E1">
              <w:rPr>
                <w:b/>
                <w:sz w:val="24"/>
                <w:szCs w:val="24"/>
              </w:rPr>
              <w:t xml:space="preserve">Action </w:t>
            </w:r>
            <w:r w:rsidR="002369AD">
              <w:rPr>
                <w:b/>
                <w:sz w:val="24"/>
                <w:szCs w:val="24"/>
              </w:rPr>
              <w:t>1.</w:t>
            </w:r>
            <w:r w:rsidRPr="005619E1">
              <w:rPr>
                <w:b/>
                <w:sz w:val="24"/>
                <w:szCs w:val="24"/>
              </w:rPr>
              <w:t>3: Emotional and physical well-being services to transition people into work</w:t>
            </w:r>
          </w:p>
          <w:p w14:paraId="259DC63D"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Support to reduce/stop  substance abuse </w:t>
            </w:r>
          </w:p>
          <w:p w14:paraId="259DC63E"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Support for people with emotional/mental issues and helping them to access work </w:t>
            </w:r>
          </w:p>
          <w:p w14:paraId="259DC63F" w14:textId="77777777" w:rsidR="00375038" w:rsidRPr="005619E1" w:rsidRDefault="00375038" w:rsidP="00375038">
            <w:pPr>
              <w:pStyle w:val="ListParagraph"/>
              <w:numPr>
                <w:ilvl w:val="0"/>
                <w:numId w:val="7"/>
              </w:numPr>
              <w:contextualSpacing w:val="0"/>
              <w:rPr>
                <w:sz w:val="24"/>
                <w:szCs w:val="24"/>
              </w:rPr>
            </w:pPr>
            <w:r w:rsidRPr="005619E1">
              <w:rPr>
                <w:sz w:val="24"/>
                <w:szCs w:val="24"/>
              </w:rPr>
              <w:t>Providing support for those caring for others to get back into paid work</w:t>
            </w:r>
          </w:p>
          <w:p w14:paraId="259DC640"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Health promotion </w:t>
            </w:r>
          </w:p>
          <w:p w14:paraId="046BA787" w14:textId="77777777" w:rsidR="00375038" w:rsidRDefault="00375038" w:rsidP="00375038">
            <w:pPr>
              <w:rPr>
                <w:b/>
                <w:sz w:val="24"/>
                <w:szCs w:val="24"/>
              </w:rPr>
            </w:pPr>
          </w:p>
          <w:p w14:paraId="259DC641" w14:textId="43419477" w:rsidR="00375038" w:rsidRPr="005619E1" w:rsidRDefault="00375038" w:rsidP="00375038">
            <w:pPr>
              <w:rPr>
                <w:b/>
                <w:sz w:val="24"/>
                <w:szCs w:val="24"/>
              </w:rPr>
            </w:pPr>
            <w:r w:rsidRPr="005619E1">
              <w:rPr>
                <w:b/>
                <w:sz w:val="24"/>
                <w:szCs w:val="24"/>
              </w:rPr>
              <w:t xml:space="preserve">Action </w:t>
            </w:r>
            <w:r w:rsidR="002369AD">
              <w:rPr>
                <w:b/>
                <w:sz w:val="24"/>
                <w:szCs w:val="24"/>
              </w:rPr>
              <w:t>1.</w:t>
            </w:r>
            <w:r w:rsidRPr="005619E1">
              <w:rPr>
                <w:b/>
                <w:sz w:val="24"/>
                <w:szCs w:val="24"/>
              </w:rPr>
              <w:t>4: Promoting financial wellbeing</w:t>
            </w:r>
          </w:p>
          <w:p w14:paraId="259DC642"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Debt Crisis </w:t>
            </w:r>
            <w:r>
              <w:rPr>
                <w:sz w:val="24"/>
                <w:szCs w:val="24"/>
              </w:rPr>
              <w:t>management</w:t>
            </w:r>
          </w:p>
          <w:p w14:paraId="45E9788A" w14:textId="77777777" w:rsidR="00375038" w:rsidRPr="002369AD" w:rsidRDefault="00375038" w:rsidP="00375038">
            <w:pPr>
              <w:pStyle w:val="ListParagraph"/>
              <w:numPr>
                <w:ilvl w:val="0"/>
                <w:numId w:val="7"/>
              </w:numPr>
              <w:contextualSpacing w:val="0"/>
              <w:rPr>
                <w:rFonts w:asciiTheme="majorHAnsi" w:hAnsiTheme="majorHAnsi"/>
                <w:sz w:val="20"/>
                <w:szCs w:val="20"/>
                <w:lang w:val="en-GB"/>
              </w:rPr>
            </w:pPr>
            <w:r w:rsidRPr="005619E1">
              <w:rPr>
                <w:sz w:val="24"/>
                <w:szCs w:val="24"/>
              </w:rPr>
              <w:t>Advice and signposting</w:t>
            </w:r>
          </w:p>
          <w:p w14:paraId="259DC643" w14:textId="77777777" w:rsidR="002369AD" w:rsidRPr="00DD2196" w:rsidRDefault="002369AD" w:rsidP="002369AD">
            <w:pPr>
              <w:pStyle w:val="ListParagraph"/>
              <w:ind w:left="360"/>
              <w:contextualSpacing w:val="0"/>
              <w:rPr>
                <w:rFonts w:asciiTheme="majorHAnsi" w:hAnsiTheme="majorHAnsi"/>
                <w:sz w:val="20"/>
                <w:szCs w:val="20"/>
                <w:lang w:val="en-GB"/>
              </w:rPr>
            </w:pPr>
          </w:p>
        </w:tc>
      </w:tr>
      <w:tr w:rsidR="00375038" w14:paraId="259DC657" w14:textId="77777777" w:rsidTr="00375038">
        <w:tc>
          <w:tcPr>
            <w:tcW w:w="1809" w:type="dxa"/>
          </w:tcPr>
          <w:p w14:paraId="259DC645" w14:textId="77777777" w:rsidR="00375038" w:rsidRDefault="00375038" w:rsidP="00375038">
            <w:pPr>
              <w:rPr>
                <w:sz w:val="24"/>
                <w:szCs w:val="24"/>
              </w:rPr>
            </w:pPr>
            <w:r>
              <w:rPr>
                <w:sz w:val="24"/>
                <w:szCs w:val="24"/>
              </w:rPr>
              <w:lastRenderedPageBreak/>
              <w:t>Outputs and Results</w:t>
            </w:r>
          </w:p>
        </w:tc>
        <w:tc>
          <w:tcPr>
            <w:tcW w:w="9207" w:type="dxa"/>
            <w:vAlign w:val="center"/>
          </w:tcPr>
          <w:p w14:paraId="7483B40C" w14:textId="2AB65728" w:rsidR="00383E69" w:rsidRDefault="003B0410" w:rsidP="00375038">
            <w:pPr>
              <w:rPr>
                <w:sz w:val="24"/>
                <w:szCs w:val="24"/>
              </w:rPr>
            </w:pPr>
            <w:r>
              <w:rPr>
                <w:sz w:val="24"/>
                <w:szCs w:val="24"/>
              </w:rPr>
              <w:t>ESF</w:t>
            </w:r>
            <w:r w:rsidR="00C15A2D">
              <w:rPr>
                <w:sz w:val="24"/>
                <w:szCs w:val="24"/>
              </w:rPr>
              <w:t xml:space="preserve"> funding</w:t>
            </w:r>
            <w:r>
              <w:rPr>
                <w:sz w:val="24"/>
                <w:szCs w:val="24"/>
              </w:rPr>
              <w:t xml:space="preserve"> is </w:t>
            </w:r>
            <w:r w:rsidR="00C15A2D">
              <w:rPr>
                <w:sz w:val="24"/>
                <w:szCs w:val="24"/>
              </w:rPr>
              <w:t xml:space="preserve">to support </w:t>
            </w:r>
            <w:r w:rsidR="00F0205B">
              <w:rPr>
                <w:sz w:val="24"/>
                <w:szCs w:val="24"/>
              </w:rPr>
              <w:t>unemployed and</w:t>
            </w:r>
            <w:r w:rsidR="00C15A2D">
              <w:rPr>
                <w:sz w:val="24"/>
                <w:szCs w:val="24"/>
              </w:rPr>
              <w:t xml:space="preserve"> inactive participants on their journey into the workforce. The projects are monitored through </w:t>
            </w:r>
            <w:r w:rsidR="00F0205B">
              <w:rPr>
                <w:sz w:val="24"/>
                <w:szCs w:val="24"/>
              </w:rPr>
              <w:t xml:space="preserve">Outputs and Results </w:t>
            </w:r>
            <w:r w:rsidR="00F0205B" w:rsidRPr="005A1075">
              <w:rPr>
                <w:b/>
                <w:sz w:val="24"/>
                <w:szCs w:val="24"/>
              </w:rPr>
              <w:t>which show</w:t>
            </w:r>
            <w:r w:rsidR="00C15A2D" w:rsidRPr="005A1075">
              <w:rPr>
                <w:b/>
                <w:sz w:val="24"/>
                <w:szCs w:val="24"/>
              </w:rPr>
              <w:t xml:space="preserve"> a change</w:t>
            </w:r>
            <w:r w:rsidR="00C15A2D">
              <w:rPr>
                <w:sz w:val="24"/>
                <w:szCs w:val="24"/>
              </w:rPr>
              <w:t xml:space="preserve"> </w:t>
            </w:r>
            <w:r w:rsidR="00C15A2D" w:rsidRPr="005A1075">
              <w:rPr>
                <w:b/>
                <w:sz w:val="24"/>
                <w:szCs w:val="24"/>
              </w:rPr>
              <w:t xml:space="preserve">in the situation </w:t>
            </w:r>
            <w:r w:rsidR="00F0205B" w:rsidRPr="005A1075">
              <w:rPr>
                <w:b/>
                <w:sz w:val="24"/>
                <w:szCs w:val="24"/>
              </w:rPr>
              <w:t xml:space="preserve">of a participant </w:t>
            </w:r>
            <w:r w:rsidR="00C15A2D" w:rsidRPr="005A1075">
              <w:rPr>
                <w:b/>
                <w:sz w:val="24"/>
                <w:szCs w:val="24"/>
              </w:rPr>
              <w:t>upon leaving compared to the situation when entering the FCW programme</w:t>
            </w:r>
            <w:r w:rsidR="00C15A2D">
              <w:rPr>
                <w:sz w:val="24"/>
                <w:szCs w:val="24"/>
              </w:rPr>
              <w:t>.</w:t>
            </w:r>
          </w:p>
          <w:p w14:paraId="74883D86" w14:textId="77777777" w:rsidR="003B0410" w:rsidRDefault="003B0410" w:rsidP="00375038">
            <w:pPr>
              <w:rPr>
                <w:sz w:val="24"/>
                <w:szCs w:val="24"/>
              </w:rPr>
            </w:pPr>
          </w:p>
          <w:p w14:paraId="1E0B08E3" w14:textId="5C0287B2" w:rsidR="00383E69" w:rsidRDefault="00383E69" w:rsidP="00383E69">
            <w:pPr>
              <w:spacing w:after="240"/>
              <w:rPr>
                <w:sz w:val="24"/>
                <w:szCs w:val="24"/>
              </w:rPr>
            </w:pPr>
            <w:r w:rsidRPr="00383E69">
              <w:rPr>
                <w:sz w:val="24"/>
                <w:szCs w:val="24"/>
              </w:rPr>
              <w:t>Projects are required to focus on and deliver support w</w:t>
            </w:r>
            <w:r w:rsidR="003B0410">
              <w:rPr>
                <w:sz w:val="24"/>
                <w:szCs w:val="24"/>
              </w:rPr>
              <w:t>hich will deliver the following</w:t>
            </w:r>
            <w:r w:rsidR="00F0205B">
              <w:rPr>
                <w:sz w:val="24"/>
                <w:szCs w:val="24"/>
              </w:rPr>
              <w:t>:</w:t>
            </w:r>
          </w:p>
          <w:p w14:paraId="4C759A70" w14:textId="28609D66" w:rsidR="00383E69" w:rsidRPr="00383E69" w:rsidRDefault="00383E69" w:rsidP="00383E69">
            <w:pPr>
              <w:spacing w:after="240"/>
              <w:rPr>
                <w:sz w:val="24"/>
                <w:szCs w:val="24"/>
              </w:rPr>
            </w:pPr>
            <w:r w:rsidRPr="00383E69">
              <w:rPr>
                <w:b/>
                <w:sz w:val="24"/>
                <w:szCs w:val="24"/>
              </w:rPr>
              <w:t>Outputs</w:t>
            </w:r>
            <w:r>
              <w:rPr>
                <w:sz w:val="24"/>
                <w:szCs w:val="24"/>
              </w:rPr>
              <w:t xml:space="preserve"> (status of participants on date of joining the project)</w:t>
            </w:r>
            <w:r w:rsidRPr="00383E69">
              <w:rPr>
                <w:sz w:val="24"/>
                <w:szCs w:val="24"/>
              </w:rPr>
              <w:t>:</w:t>
            </w:r>
          </w:p>
          <w:p w14:paraId="56B28F81" w14:textId="0B3D1E21" w:rsidR="00383E69" w:rsidRDefault="00383E69"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CO01</w:t>
            </w:r>
            <w:r>
              <w:rPr>
                <w:sz w:val="24"/>
                <w:szCs w:val="24"/>
              </w:rPr>
              <w:t>: Unemployed, including long-term unemployed</w:t>
            </w:r>
          </w:p>
          <w:p w14:paraId="185BC941" w14:textId="42B98A1E" w:rsidR="00383E69" w:rsidRDefault="00383E69"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CO03</w:t>
            </w:r>
            <w:r>
              <w:rPr>
                <w:sz w:val="24"/>
                <w:szCs w:val="24"/>
              </w:rPr>
              <w:t>: Inactive</w:t>
            </w:r>
          </w:p>
          <w:p w14:paraId="15D7A024" w14:textId="77777777" w:rsidR="00383E69" w:rsidRDefault="00383E69" w:rsidP="00383E69">
            <w:pPr>
              <w:spacing w:after="240"/>
              <w:contextualSpacing/>
              <w:rPr>
                <w:sz w:val="24"/>
                <w:szCs w:val="24"/>
              </w:rPr>
            </w:pPr>
          </w:p>
          <w:p w14:paraId="71C4D400" w14:textId="2186568E" w:rsidR="00383E69" w:rsidRPr="00383E69" w:rsidRDefault="00383E69" w:rsidP="00383E69">
            <w:pPr>
              <w:spacing w:after="240"/>
              <w:contextualSpacing/>
              <w:rPr>
                <w:sz w:val="24"/>
                <w:szCs w:val="24"/>
              </w:rPr>
            </w:pPr>
            <w:r>
              <w:rPr>
                <w:sz w:val="24"/>
                <w:szCs w:val="24"/>
              </w:rPr>
              <w:t xml:space="preserve">Subset of </w:t>
            </w:r>
            <w:r w:rsidR="00CB226B">
              <w:rPr>
                <w:sz w:val="24"/>
                <w:szCs w:val="24"/>
              </w:rPr>
              <w:t xml:space="preserve">Output </w:t>
            </w:r>
            <w:r>
              <w:rPr>
                <w:sz w:val="24"/>
                <w:szCs w:val="24"/>
              </w:rPr>
              <w:t>CO01 &amp; CO03</w:t>
            </w:r>
          </w:p>
          <w:p w14:paraId="56FE1F32" w14:textId="734ED3A5" w:rsidR="00383E69" w:rsidRPr="00383E69" w:rsidRDefault="00250190"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O4</w:t>
            </w:r>
            <w:r>
              <w:rPr>
                <w:sz w:val="24"/>
                <w:szCs w:val="24"/>
              </w:rPr>
              <w:t>: Participants over 50 years of age</w:t>
            </w:r>
          </w:p>
          <w:p w14:paraId="02298432" w14:textId="63068156" w:rsidR="00383E69" w:rsidRDefault="00250190" w:rsidP="0032741D">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CO15</w:t>
            </w:r>
            <w:r w:rsidR="0070113D">
              <w:rPr>
                <w:b/>
                <w:sz w:val="24"/>
                <w:szCs w:val="24"/>
              </w:rPr>
              <w:t>/O5</w:t>
            </w:r>
            <w:r>
              <w:rPr>
                <w:sz w:val="24"/>
                <w:szCs w:val="24"/>
              </w:rPr>
              <w:t>: Migrants, people with a foreign background, minorities (including marginalised communities such as the Roma</w:t>
            </w:r>
            <w:r w:rsidR="0070113D">
              <w:rPr>
                <w:sz w:val="24"/>
                <w:szCs w:val="24"/>
              </w:rPr>
              <w:t>/ participants from ethnic minorities</w:t>
            </w:r>
          </w:p>
          <w:p w14:paraId="2B99B32A" w14:textId="383603D0" w:rsidR="00250190" w:rsidRDefault="00250190" w:rsidP="0032741D">
            <w:pPr>
              <w:numPr>
                <w:ilvl w:val="0"/>
                <w:numId w:val="9"/>
              </w:numPr>
              <w:spacing w:after="240"/>
              <w:contextualSpacing/>
              <w:rPr>
                <w:sz w:val="24"/>
                <w:szCs w:val="24"/>
              </w:rPr>
            </w:pPr>
            <w:r>
              <w:rPr>
                <w:sz w:val="24"/>
                <w:szCs w:val="24"/>
              </w:rPr>
              <w:t xml:space="preserve">Output </w:t>
            </w:r>
            <w:r w:rsidR="00D34714">
              <w:rPr>
                <w:sz w:val="24"/>
                <w:szCs w:val="24"/>
              </w:rPr>
              <w:t xml:space="preserve">ESF </w:t>
            </w:r>
            <w:r>
              <w:rPr>
                <w:sz w:val="24"/>
                <w:szCs w:val="24"/>
              </w:rPr>
              <w:t>CO016: participants with disabilities.</w:t>
            </w:r>
          </w:p>
          <w:p w14:paraId="59F5C887" w14:textId="77777777" w:rsidR="00250190" w:rsidRDefault="00250190" w:rsidP="00250190">
            <w:pPr>
              <w:spacing w:after="240"/>
              <w:ind w:left="720"/>
              <w:contextualSpacing/>
              <w:rPr>
                <w:sz w:val="24"/>
                <w:szCs w:val="24"/>
              </w:rPr>
            </w:pPr>
          </w:p>
          <w:p w14:paraId="6C14F293" w14:textId="77777777" w:rsidR="00250190" w:rsidRDefault="00250190" w:rsidP="00250190">
            <w:pPr>
              <w:spacing w:after="240"/>
              <w:contextualSpacing/>
              <w:rPr>
                <w:sz w:val="24"/>
                <w:szCs w:val="24"/>
              </w:rPr>
            </w:pPr>
            <w:r w:rsidRPr="00250190">
              <w:rPr>
                <w:b/>
                <w:sz w:val="24"/>
                <w:szCs w:val="24"/>
              </w:rPr>
              <w:t>Results</w:t>
            </w:r>
            <w:r>
              <w:rPr>
                <w:sz w:val="24"/>
                <w:szCs w:val="24"/>
              </w:rPr>
              <w:t xml:space="preserve"> (status of participant within 4 weeks of exiting the project)</w:t>
            </w:r>
          </w:p>
          <w:p w14:paraId="62F4683A" w14:textId="4D631571" w:rsidR="00D34714" w:rsidRDefault="00F0205B" w:rsidP="00885CAA">
            <w:pPr>
              <w:pStyle w:val="ListParagraph"/>
              <w:numPr>
                <w:ilvl w:val="0"/>
                <w:numId w:val="21"/>
              </w:numPr>
              <w:spacing w:after="240"/>
              <w:rPr>
                <w:sz w:val="24"/>
                <w:szCs w:val="24"/>
              </w:rPr>
            </w:pPr>
            <w:r w:rsidRPr="00515E6B">
              <w:rPr>
                <w:b/>
                <w:sz w:val="24"/>
                <w:szCs w:val="24"/>
              </w:rPr>
              <w:t>Result R1</w:t>
            </w:r>
            <w:r>
              <w:rPr>
                <w:sz w:val="24"/>
                <w:szCs w:val="24"/>
              </w:rPr>
              <w:t>: U</w:t>
            </w:r>
            <w:r w:rsidR="00D34714">
              <w:rPr>
                <w:sz w:val="24"/>
                <w:szCs w:val="24"/>
              </w:rPr>
              <w:t>nemployed participants into employment (includin</w:t>
            </w:r>
            <w:r w:rsidR="003B0410">
              <w:rPr>
                <w:sz w:val="24"/>
                <w:szCs w:val="24"/>
              </w:rPr>
              <w:t xml:space="preserve">g self-employment on leaving </w:t>
            </w:r>
          </w:p>
          <w:p w14:paraId="554F7646" w14:textId="458DA3CE" w:rsidR="00D34714" w:rsidRDefault="00D34714" w:rsidP="00885CAA">
            <w:pPr>
              <w:pStyle w:val="ListParagraph"/>
              <w:numPr>
                <w:ilvl w:val="0"/>
                <w:numId w:val="21"/>
              </w:numPr>
              <w:spacing w:after="240"/>
              <w:rPr>
                <w:sz w:val="24"/>
                <w:szCs w:val="24"/>
              </w:rPr>
            </w:pPr>
            <w:r w:rsidRPr="00515E6B">
              <w:rPr>
                <w:b/>
                <w:sz w:val="24"/>
                <w:szCs w:val="24"/>
              </w:rPr>
              <w:t>Result R2</w:t>
            </w:r>
            <w:r w:rsidRPr="00515E6B">
              <w:rPr>
                <w:sz w:val="24"/>
                <w:szCs w:val="24"/>
              </w:rPr>
              <w:t xml:space="preserve">: </w:t>
            </w:r>
            <w:r>
              <w:rPr>
                <w:sz w:val="24"/>
                <w:szCs w:val="24"/>
              </w:rPr>
              <w:t>Inactive participants into employment o</w:t>
            </w:r>
            <w:r w:rsidR="003B0410">
              <w:rPr>
                <w:sz w:val="24"/>
                <w:szCs w:val="24"/>
              </w:rPr>
              <w:t xml:space="preserve">r job search upon leaving </w:t>
            </w:r>
          </w:p>
          <w:p w14:paraId="7F9F6B15" w14:textId="7628140C" w:rsidR="00885CAA" w:rsidRPr="003B0410" w:rsidRDefault="00CC24E6" w:rsidP="00D34714">
            <w:pPr>
              <w:pStyle w:val="ListParagraph"/>
              <w:numPr>
                <w:ilvl w:val="0"/>
                <w:numId w:val="21"/>
              </w:numPr>
              <w:spacing w:after="240"/>
              <w:rPr>
                <w:i/>
                <w:sz w:val="24"/>
                <w:szCs w:val="24"/>
              </w:rPr>
            </w:pPr>
            <w:r w:rsidRPr="00515E6B">
              <w:rPr>
                <w:b/>
                <w:sz w:val="24"/>
                <w:szCs w:val="24"/>
              </w:rPr>
              <w:t>Result CR02</w:t>
            </w:r>
            <w:r w:rsidR="00D34714" w:rsidRPr="00515E6B">
              <w:rPr>
                <w:sz w:val="24"/>
                <w:szCs w:val="24"/>
              </w:rPr>
              <w:t>:</w:t>
            </w:r>
            <w:r w:rsidR="00D34714">
              <w:rPr>
                <w:sz w:val="24"/>
                <w:szCs w:val="24"/>
              </w:rPr>
              <w:t xml:space="preserve"> Participants in education/training upon leaving</w:t>
            </w:r>
            <w:r w:rsidR="003B0410">
              <w:rPr>
                <w:sz w:val="24"/>
                <w:szCs w:val="24"/>
              </w:rPr>
              <w:t xml:space="preserve">. </w:t>
            </w:r>
            <w:r w:rsidR="003B0410" w:rsidRPr="003B0410">
              <w:rPr>
                <w:i/>
                <w:sz w:val="24"/>
                <w:szCs w:val="24"/>
              </w:rPr>
              <w:t xml:space="preserve">This relates to </w:t>
            </w:r>
            <w:r w:rsidR="00C15A2D">
              <w:rPr>
                <w:i/>
                <w:sz w:val="24"/>
                <w:szCs w:val="24"/>
              </w:rPr>
              <w:t xml:space="preserve">all </w:t>
            </w:r>
            <w:r w:rsidR="00F0205B">
              <w:rPr>
                <w:i/>
                <w:sz w:val="24"/>
                <w:szCs w:val="24"/>
              </w:rPr>
              <w:t xml:space="preserve">inactive and </w:t>
            </w:r>
            <w:r w:rsidR="00C15A2D">
              <w:rPr>
                <w:i/>
                <w:sz w:val="24"/>
                <w:szCs w:val="24"/>
              </w:rPr>
              <w:t xml:space="preserve">unemployed participants, except participants who were already engaged in education/training when joining. It is measuring </w:t>
            </w:r>
            <w:r w:rsidR="003B0410" w:rsidRPr="003B0410">
              <w:rPr>
                <w:i/>
                <w:sz w:val="24"/>
                <w:szCs w:val="24"/>
              </w:rPr>
              <w:t xml:space="preserve">persons who have received ESF support and who are </w:t>
            </w:r>
            <w:r w:rsidR="003B0410" w:rsidRPr="003B0410">
              <w:rPr>
                <w:i/>
                <w:sz w:val="24"/>
                <w:szCs w:val="24"/>
                <w:u w:val="single"/>
              </w:rPr>
              <w:t>newly</w:t>
            </w:r>
            <w:r w:rsidR="003B0410" w:rsidRPr="003B0410">
              <w:rPr>
                <w:i/>
                <w:sz w:val="24"/>
                <w:szCs w:val="24"/>
              </w:rPr>
              <w:t xml:space="preserve"> engaged in education or training activities.</w:t>
            </w:r>
          </w:p>
          <w:p w14:paraId="66693D5C" w14:textId="2D341D40" w:rsidR="002662A8" w:rsidRDefault="002662A8" w:rsidP="00383E69">
            <w:pPr>
              <w:spacing w:after="240"/>
              <w:rPr>
                <w:sz w:val="24"/>
                <w:szCs w:val="24"/>
              </w:rPr>
            </w:pPr>
            <w:r w:rsidRPr="002662A8">
              <w:rPr>
                <w:sz w:val="24"/>
                <w:szCs w:val="24"/>
              </w:rPr>
              <w:t xml:space="preserve">A participant can only be counted once as an Output and </w:t>
            </w:r>
            <w:r>
              <w:rPr>
                <w:sz w:val="24"/>
                <w:szCs w:val="24"/>
              </w:rPr>
              <w:t xml:space="preserve">a </w:t>
            </w:r>
            <w:r w:rsidRPr="002662A8">
              <w:rPr>
                <w:sz w:val="24"/>
                <w:szCs w:val="24"/>
              </w:rPr>
              <w:t>Result across the whole FCW programme.</w:t>
            </w:r>
          </w:p>
          <w:p w14:paraId="0DC11742" w14:textId="7CEAAFBB" w:rsidR="00383E69" w:rsidRPr="00383E69" w:rsidRDefault="00383E69" w:rsidP="00383E69">
            <w:pPr>
              <w:spacing w:after="240"/>
              <w:rPr>
                <w:sz w:val="24"/>
                <w:szCs w:val="24"/>
              </w:rPr>
            </w:pPr>
            <w:r w:rsidRPr="00383E69">
              <w:rPr>
                <w:sz w:val="24"/>
                <w:szCs w:val="24"/>
              </w:rPr>
              <w:t>E</w:t>
            </w:r>
            <w:r>
              <w:rPr>
                <w:sz w:val="24"/>
                <w:szCs w:val="24"/>
              </w:rPr>
              <w:t xml:space="preserve">SF </w:t>
            </w:r>
            <w:r w:rsidR="00250190">
              <w:rPr>
                <w:sz w:val="24"/>
                <w:szCs w:val="24"/>
              </w:rPr>
              <w:t>funding</w:t>
            </w:r>
            <w:r w:rsidRPr="00383E69">
              <w:rPr>
                <w:sz w:val="24"/>
                <w:szCs w:val="24"/>
              </w:rPr>
              <w:t xml:space="preserve"> have strict definitions and evidence requirements for its outputs</w:t>
            </w:r>
            <w:r w:rsidR="00250190">
              <w:rPr>
                <w:sz w:val="24"/>
                <w:szCs w:val="24"/>
              </w:rPr>
              <w:t xml:space="preserve"> and results</w:t>
            </w:r>
            <w:r w:rsidRPr="00383E69">
              <w:rPr>
                <w:sz w:val="24"/>
                <w:szCs w:val="24"/>
              </w:rPr>
              <w:t xml:space="preserve">. A </w:t>
            </w:r>
            <w:r w:rsidRPr="00383E69">
              <w:rPr>
                <w:b/>
                <w:sz w:val="24"/>
                <w:szCs w:val="24"/>
              </w:rPr>
              <w:t xml:space="preserve">key document </w:t>
            </w:r>
            <w:r w:rsidRPr="00383E69">
              <w:rPr>
                <w:sz w:val="24"/>
                <w:szCs w:val="24"/>
              </w:rPr>
              <w:t xml:space="preserve">for understanding </w:t>
            </w:r>
            <w:r w:rsidRPr="005A1075">
              <w:rPr>
                <w:i/>
                <w:sz w:val="24"/>
                <w:szCs w:val="24"/>
              </w:rPr>
              <w:t>E</w:t>
            </w:r>
            <w:r w:rsidR="00250190" w:rsidRPr="005A1075">
              <w:rPr>
                <w:i/>
                <w:sz w:val="24"/>
                <w:szCs w:val="24"/>
              </w:rPr>
              <w:t>SF</w:t>
            </w:r>
            <w:r w:rsidR="00F0205B" w:rsidRPr="005A1075">
              <w:rPr>
                <w:i/>
                <w:sz w:val="24"/>
                <w:szCs w:val="24"/>
              </w:rPr>
              <w:t xml:space="preserve"> O</w:t>
            </w:r>
            <w:r w:rsidRPr="005A1075">
              <w:rPr>
                <w:i/>
                <w:sz w:val="24"/>
                <w:szCs w:val="24"/>
              </w:rPr>
              <w:t xml:space="preserve">utputs </w:t>
            </w:r>
            <w:r w:rsidR="00F0205B" w:rsidRPr="005A1075">
              <w:rPr>
                <w:i/>
                <w:sz w:val="24"/>
                <w:szCs w:val="24"/>
              </w:rPr>
              <w:t xml:space="preserve">and Results </w:t>
            </w:r>
            <w:r w:rsidRPr="005A1075">
              <w:rPr>
                <w:i/>
                <w:sz w:val="24"/>
                <w:szCs w:val="24"/>
              </w:rPr>
              <w:t xml:space="preserve">is </w:t>
            </w:r>
            <w:r w:rsidR="00250190" w:rsidRPr="005A1075">
              <w:rPr>
                <w:i/>
                <w:sz w:val="24"/>
                <w:szCs w:val="24"/>
              </w:rPr>
              <w:t xml:space="preserve">ESF 2014-2020 European </w:t>
            </w:r>
            <w:r w:rsidR="00250190" w:rsidRPr="005A1075">
              <w:rPr>
                <w:i/>
                <w:sz w:val="24"/>
                <w:szCs w:val="24"/>
              </w:rPr>
              <w:lastRenderedPageBreak/>
              <w:t>Growth Programme, Output and Result Indicator Definitions Guidance for the European Social Fund August 2018 V2 published October 2018</w:t>
            </w:r>
            <w:r w:rsidRPr="00383E69">
              <w:rPr>
                <w:sz w:val="24"/>
                <w:szCs w:val="24"/>
              </w:rPr>
              <w:t>.</w:t>
            </w:r>
          </w:p>
          <w:p w14:paraId="4CCEF882" w14:textId="1C252E24" w:rsidR="002662A8" w:rsidRPr="002662A8" w:rsidRDefault="005A1075" w:rsidP="002662A8">
            <w:pPr>
              <w:spacing w:after="240"/>
              <w:rPr>
                <w:sz w:val="24"/>
                <w:szCs w:val="24"/>
              </w:rPr>
            </w:pPr>
            <w:r>
              <w:rPr>
                <w:sz w:val="24"/>
                <w:szCs w:val="24"/>
              </w:rPr>
              <w:t>The ES</w:t>
            </w:r>
            <w:r w:rsidR="002662A8" w:rsidRPr="002662A8">
              <w:rPr>
                <w:sz w:val="24"/>
                <w:szCs w:val="24"/>
              </w:rPr>
              <w:t>F Outputs to be delivered by the Folkestone Community Works programme</w:t>
            </w:r>
            <w:r w:rsidR="00515E6B">
              <w:rPr>
                <w:sz w:val="24"/>
                <w:szCs w:val="24"/>
              </w:rPr>
              <w:t xml:space="preserve"> that relate to Objective 1</w:t>
            </w:r>
            <w:r w:rsidR="002662A8" w:rsidRPr="002662A8">
              <w:rPr>
                <w:sz w:val="24"/>
                <w:szCs w:val="24"/>
              </w:rPr>
              <w:t xml:space="preserve"> of the Programme Strategy are:</w:t>
            </w:r>
          </w:p>
          <w:tbl>
            <w:tblPr>
              <w:tblStyle w:val="TableGrid"/>
              <w:tblW w:w="7571" w:type="dxa"/>
              <w:tblLayout w:type="fixed"/>
              <w:tblLook w:val="04A0" w:firstRow="1" w:lastRow="0" w:firstColumn="1" w:lastColumn="0" w:noHBand="0" w:noVBand="1"/>
            </w:tblPr>
            <w:tblGrid>
              <w:gridCol w:w="6153"/>
              <w:gridCol w:w="1418"/>
            </w:tblGrid>
            <w:tr w:rsidR="00F26106" w:rsidRPr="002662A8" w14:paraId="2E1C4700" w14:textId="586BF8A1" w:rsidTr="00F26106">
              <w:tc>
                <w:tcPr>
                  <w:tcW w:w="6153" w:type="dxa"/>
                </w:tcPr>
                <w:p w14:paraId="67E7E11E" w14:textId="68034D71" w:rsidR="00F26106" w:rsidRPr="002662A8" w:rsidRDefault="00F26106" w:rsidP="002662A8">
                  <w:pPr>
                    <w:rPr>
                      <w:b/>
                      <w:sz w:val="24"/>
                      <w:szCs w:val="24"/>
                    </w:rPr>
                  </w:pPr>
                  <w:r w:rsidRPr="00515E6B">
                    <w:rPr>
                      <w:b/>
                      <w:sz w:val="24"/>
                      <w:szCs w:val="24"/>
                    </w:rPr>
                    <w:t>ES</w:t>
                  </w:r>
                  <w:r w:rsidRPr="002662A8">
                    <w:rPr>
                      <w:b/>
                      <w:sz w:val="24"/>
                      <w:szCs w:val="24"/>
                    </w:rPr>
                    <w:t>F Outputs</w:t>
                  </w:r>
                </w:p>
              </w:tc>
              <w:tc>
                <w:tcPr>
                  <w:tcW w:w="1418" w:type="dxa"/>
                </w:tcPr>
                <w:p w14:paraId="45B439DA" w14:textId="77777777" w:rsidR="00F26106" w:rsidRPr="002662A8" w:rsidRDefault="00F26106" w:rsidP="002662A8">
                  <w:pPr>
                    <w:rPr>
                      <w:b/>
                      <w:sz w:val="24"/>
                      <w:szCs w:val="24"/>
                    </w:rPr>
                  </w:pPr>
                  <w:r w:rsidRPr="002662A8">
                    <w:rPr>
                      <w:b/>
                      <w:sz w:val="24"/>
                      <w:szCs w:val="24"/>
                    </w:rPr>
                    <w:t>FCW Programme</w:t>
                  </w:r>
                </w:p>
              </w:tc>
            </w:tr>
            <w:tr w:rsidR="00F26106" w:rsidRPr="002662A8" w14:paraId="460E98DB" w14:textId="1FC6EF16" w:rsidTr="00F26106">
              <w:tc>
                <w:tcPr>
                  <w:tcW w:w="6153" w:type="dxa"/>
                </w:tcPr>
                <w:p w14:paraId="0DDC8692" w14:textId="3BAC7B69" w:rsidR="00F26106" w:rsidRPr="002662A8" w:rsidRDefault="00F26106" w:rsidP="002662A8">
                  <w:pPr>
                    <w:rPr>
                      <w:sz w:val="24"/>
                      <w:szCs w:val="24"/>
                    </w:rPr>
                  </w:pPr>
                  <w:r w:rsidRPr="002662A8">
                    <w:rPr>
                      <w:b/>
                      <w:sz w:val="24"/>
                      <w:szCs w:val="24"/>
                    </w:rPr>
                    <w:t>C</w:t>
                  </w:r>
                  <w:r w:rsidRPr="00515E6B">
                    <w:rPr>
                      <w:b/>
                      <w:sz w:val="24"/>
                      <w:szCs w:val="24"/>
                    </w:rPr>
                    <w:t>O01</w:t>
                  </w:r>
                  <w:r>
                    <w:rPr>
                      <w:sz w:val="24"/>
                      <w:szCs w:val="24"/>
                    </w:rPr>
                    <w:t>: Unemployed</w:t>
                  </w:r>
                  <w:r w:rsidRPr="002662A8">
                    <w:rPr>
                      <w:sz w:val="24"/>
                      <w:szCs w:val="24"/>
                    </w:rPr>
                    <w:t xml:space="preserve"> including long-term unemployed</w:t>
                  </w:r>
                </w:p>
              </w:tc>
              <w:tc>
                <w:tcPr>
                  <w:tcW w:w="1418" w:type="dxa"/>
                </w:tcPr>
                <w:p w14:paraId="60235206" w14:textId="191ACCC4" w:rsidR="00F26106" w:rsidRPr="00681A38" w:rsidRDefault="00F26106" w:rsidP="002662A8">
                  <w:pPr>
                    <w:jc w:val="right"/>
                    <w:rPr>
                      <w:sz w:val="24"/>
                      <w:szCs w:val="24"/>
                    </w:rPr>
                  </w:pPr>
                  <w:r w:rsidRPr="00681A38">
                    <w:rPr>
                      <w:sz w:val="24"/>
                      <w:szCs w:val="24"/>
                    </w:rPr>
                    <w:t>350</w:t>
                  </w:r>
                </w:p>
              </w:tc>
            </w:tr>
            <w:tr w:rsidR="00F26106" w:rsidRPr="002662A8" w14:paraId="1B6EDDD9" w14:textId="74C8BC1B" w:rsidTr="00F26106">
              <w:tc>
                <w:tcPr>
                  <w:tcW w:w="6153" w:type="dxa"/>
                </w:tcPr>
                <w:p w14:paraId="390AD9E2" w14:textId="589232E7" w:rsidR="00F26106" w:rsidRPr="002662A8" w:rsidRDefault="00F26106" w:rsidP="002662A8">
                  <w:pPr>
                    <w:rPr>
                      <w:sz w:val="24"/>
                      <w:szCs w:val="24"/>
                    </w:rPr>
                  </w:pPr>
                  <w:r w:rsidRPr="002662A8">
                    <w:rPr>
                      <w:b/>
                      <w:sz w:val="24"/>
                      <w:szCs w:val="24"/>
                    </w:rPr>
                    <w:t>C</w:t>
                  </w:r>
                  <w:r w:rsidRPr="00515E6B">
                    <w:rPr>
                      <w:b/>
                      <w:sz w:val="24"/>
                      <w:szCs w:val="24"/>
                    </w:rPr>
                    <w:t>O03</w:t>
                  </w:r>
                  <w:r w:rsidRPr="002662A8">
                    <w:rPr>
                      <w:sz w:val="24"/>
                      <w:szCs w:val="24"/>
                    </w:rPr>
                    <w:t>: Inactive</w:t>
                  </w:r>
                </w:p>
              </w:tc>
              <w:tc>
                <w:tcPr>
                  <w:tcW w:w="1418" w:type="dxa"/>
                </w:tcPr>
                <w:p w14:paraId="70558226" w14:textId="2597E142" w:rsidR="00F26106" w:rsidRPr="00681A38" w:rsidRDefault="00F26106" w:rsidP="002662A8">
                  <w:pPr>
                    <w:jc w:val="right"/>
                    <w:rPr>
                      <w:sz w:val="24"/>
                      <w:szCs w:val="24"/>
                    </w:rPr>
                  </w:pPr>
                  <w:r>
                    <w:rPr>
                      <w:sz w:val="24"/>
                      <w:szCs w:val="24"/>
                    </w:rPr>
                    <w:t>650</w:t>
                  </w:r>
                </w:p>
              </w:tc>
            </w:tr>
            <w:tr w:rsidR="00F26106" w:rsidRPr="002662A8" w14:paraId="1295051A" w14:textId="1D26E29A" w:rsidTr="00F26106">
              <w:tc>
                <w:tcPr>
                  <w:tcW w:w="6153" w:type="dxa"/>
                </w:tcPr>
                <w:p w14:paraId="5AA49A6F" w14:textId="77777777" w:rsidR="00F26106" w:rsidRDefault="00F26106" w:rsidP="002662A8">
                  <w:pPr>
                    <w:rPr>
                      <w:sz w:val="24"/>
                      <w:szCs w:val="24"/>
                    </w:rPr>
                  </w:pPr>
                </w:p>
                <w:p w14:paraId="074192FF" w14:textId="5F83B431" w:rsidR="00F26106" w:rsidRPr="002662A8" w:rsidRDefault="00F26106" w:rsidP="002662A8">
                  <w:pPr>
                    <w:rPr>
                      <w:color w:val="FF0000"/>
                      <w:sz w:val="24"/>
                      <w:szCs w:val="24"/>
                    </w:rPr>
                  </w:pPr>
                  <w:r w:rsidRPr="00515E6B">
                    <w:rPr>
                      <w:sz w:val="24"/>
                      <w:szCs w:val="24"/>
                    </w:rPr>
                    <w:t xml:space="preserve">Subset of </w:t>
                  </w:r>
                  <w:r>
                    <w:rPr>
                      <w:sz w:val="24"/>
                      <w:szCs w:val="24"/>
                    </w:rPr>
                    <w:t xml:space="preserve">Outputs </w:t>
                  </w:r>
                  <w:r w:rsidRPr="00515E6B">
                    <w:rPr>
                      <w:sz w:val="24"/>
                      <w:szCs w:val="24"/>
                    </w:rPr>
                    <w:t>CO01 and CO03:</w:t>
                  </w:r>
                </w:p>
              </w:tc>
              <w:tc>
                <w:tcPr>
                  <w:tcW w:w="1418" w:type="dxa"/>
                </w:tcPr>
                <w:p w14:paraId="79B0E6D9" w14:textId="0CE3A9ED" w:rsidR="00F26106" w:rsidRPr="00681A38" w:rsidRDefault="00F26106" w:rsidP="002662A8">
                  <w:pPr>
                    <w:jc w:val="right"/>
                    <w:rPr>
                      <w:sz w:val="24"/>
                      <w:szCs w:val="24"/>
                    </w:rPr>
                  </w:pPr>
                </w:p>
              </w:tc>
            </w:tr>
            <w:tr w:rsidR="00F26106" w:rsidRPr="002662A8" w14:paraId="4F34C6F4" w14:textId="001E3A59" w:rsidTr="00F26106">
              <w:tc>
                <w:tcPr>
                  <w:tcW w:w="6153" w:type="dxa"/>
                </w:tcPr>
                <w:p w14:paraId="79F16A11" w14:textId="676E482A" w:rsidR="00F26106" w:rsidRPr="002662A8" w:rsidRDefault="00F26106" w:rsidP="002662A8">
                  <w:pPr>
                    <w:rPr>
                      <w:i/>
                      <w:color w:val="FF0000"/>
                      <w:sz w:val="24"/>
                      <w:szCs w:val="24"/>
                    </w:rPr>
                  </w:pPr>
                  <w:r w:rsidRPr="00515E6B">
                    <w:rPr>
                      <w:b/>
                      <w:i/>
                      <w:sz w:val="24"/>
                      <w:szCs w:val="24"/>
                    </w:rPr>
                    <w:t>O4</w:t>
                  </w:r>
                  <w:r w:rsidRPr="00515E6B">
                    <w:rPr>
                      <w:i/>
                      <w:sz w:val="24"/>
                      <w:szCs w:val="24"/>
                    </w:rPr>
                    <w:t>: Participants over 50 years of age</w:t>
                  </w:r>
                </w:p>
              </w:tc>
              <w:tc>
                <w:tcPr>
                  <w:tcW w:w="1418" w:type="dxa"/>
                </w:tcPr>
                <w:p w14:paraId="3D7F1426" w14:textId="4EA95FB1" w:rsidR="00F26106" w:rsidRPr="00681A38" w:rsidRDefault="00F26106" w:rsidP="002662A8">
                  <w:pPr>
                    <w:jc w:val="right"/>
                    <w:rPr>
                      <w:sz w:val="24"/>
                      <w:szCs w:val="24"/>
                    </w:rPr>
                  </w:pPr>
                  <w:r>
                    <w:rPr>
                      <w:sz w:val="24"/>
                      <w:szCs w:val="24"/>
                    </w:rPr>
                    <w:t>100</w:t>
                  </w:r>
                </w:p>
              </w:tc>
            </w:tr>
            <w:tr w:rsidR="00F26106" w:rsidRPr="002662A8" w14:paraId="06D8DA4E" w14:textId="7C5A0A57" w:rsidTr="00F26106">
              <w:tc>
                <w:tcPr>
                  <w:tcW w:w="6153" w:type="dxa"/>
                </w:tcPr>
                <w:p w14:paraId="36C14D9E" w14:textId="23C98048" w:rsidR="00F26106" w:rsidRPr="002662A8" w:rsidRDefault="00F26106" w:rsidP="002662A8">
                  <w:pPr>
                    <w:rPr>
                      <w:i/>
                      <w:color w:val="FF0000"/>
                      <w:sz w:val="24"/>
                      <w:szCs w:val="24"/>
                    </w:rPr>
                  </w:pPr>
                  <w:r w:rsidRPr="00515E6B">
                    <w:rPr>
                      <w:b/>
                      <w:i/>
                      <w:sz w:val="24"/>
                      <w:szCs w:val="24"/>
                    </w:rPr>
                    <w:t>CO15</w:t>
                  </w:r>
                  <w:r>
                    <w:rPr>
                      <w:b/>
                      <w:i/>
                      <w:sz w:val="24"/>
                      <w:szCs w:val="24"/>
                    </w:rPr>
                    <w:t>/O5</w:t>
                  </w:r>
                  <w:r w:rsidRPr="00515E6B">
                    <w:rPr>
                      <w:i/>
                      <w:sz w:val="24"/>
                      <w:szCs w:val="24"/>
                    </w:rPr>
                    <w:t>: Migrants, people with a foreign background, minorities (including marginalised communities such as the Roma</w:t>
                  </w:r>
                  <w:r>
                    <w:rPr>
                      <w:i/>
                      <w:sz w:val="24"/>
                      <w:szCs w:val="24"/>
                    </w:rPr>
                    <w:t xml:space="preserve"> / Participants from ethnic minorities</w:t>
                  </w:r>
                </w:p>
              </w:tc>
              <w:tc>
                <w:tcPr>
                  <w:tcW w:w="1418" w:type="dxa"/>
                </w:tcPr>
                <w:p w14:paraId="30CB6B1C" w14:textId="52C8E46A" w:rsidR="00F26106" w:rsidRPr="00681A38" w:rsidRDefault="00F26106" w:rsidP="002662A8">
                  <w:pPr>
                    <w:jc w:val="right"/>
                    <w:rPr>
                      <w:sz w:val="24"/>
                      <w:szCs w:val="24"/>
                    </w:rPr>
                  </w:pPr>
                  <w:r>
                    <w:rPr>
                      <w:sz w:val="24"/>
                      <w:szCs w:val="24"/>
                    </w:rPr>
                    <w:t>75</w:t>
                  </w:r>
                </w:p>
              </w:tc>
            </w:tr>
            <w:tr w:rsidR="00F26106" w:rsidRPr="002662A8" w14:paraId="28A34BE0" w14:textId="61110CB5" w:rsidTr="00F26106">
              <w:tc>
                <w:tcPr>
                  <w:tcW w:w="6153" w:type="dxa"/>
                </w:tcPr>
                <w:p w14:paraId="3A9B8BC5" w14:textId="50ED481A" w:rsidR="00F26106" w:rsidRPr="00515E6B" w:rsidRDefault="00F26106" w:rsidP="002662A8">
                  <w:pPr>
                    <w:rPr>
                      <w:i/>
                      <w:sz w:val="24"/>
                      <w:szCs w:val="24"/>
                    </w:rPr>
                  </w:pPr>
                  <w:r w:rsidRPr="00515E6B">
                    <w:rPr>
                      <w:b/>
                      <w:i/>
                      <w:sz w:val="24"/>
                      <w:szCs w:val="24"/>
                    </w:rPr>
                    <w:t>CO016</w:t>
                  </w:r>
                  <w:r>
                    <w:rPr>
                      <w:i/>
                      <w:sz w:val="24"/>
                      <w:szCs w:val="24"/>
                    </w:rPr>
                    <w:t>: P</w:t>
                  </w:r>
                  <w:r w:rsidRPr="00515E6B">
                    <w:rPr>
                      <w:i/>
                      <w:sz w:val="24"/>
                      <w:szCs w:val="24"/>
                    </w:rPr>
                    <w:t>articipants with disabilities</w:t>
                  </w:r>
                </w:p>
              </w:tc>
              <w:tc>
                <w:tcPr>
                  <w:tcW w:w="1418" w:type="dxa"/>
                </w:tcPr>
                <w:p w14:paraId="7C4DE046" w14:textId="39F3F286" w:rsidR="00F26106" w:rsidRPr="00681A38" w:rsidRDefault="00F26106" w:rsidP="002662A8">
                  <w:pPr>
                    <w:jc w:val="right"/>
                    <w:rPr>
                      <w:sz w:val="24"/>
                      <w:szCs w:val="24"/>
                    </w:rPr>
                  </w:pPr>
                  <w:r>
                    <w:rPr>
                      <w:sz w:val="24"/>
                      <w:szCs w:val="24"/>
                    </w:rPr>
                    <w:t>200</w:t>
                  </w:r>
                </w:p>
              </w:tc>
            </w:tr>
          </w:tbl>
          <w:p w14:paraId="483BA09A" w14:textId="77777777" w:rsidR="002662A8" w:rsidRPr="002662A8" w:rsidRDefault="002662A8" w:rsidP="002662A8">
            <w:pPr>
              <w:spacing w:after="240"/>
              <w:rPr>
                <w:sz w:val="24"/>
                <w:szCs w:val="24"/>
              </w:rPr>
            </w:pPr>
          </w:p>
          <w:tbl>
            <w:tblPr>
              <w:tblStyle w:val="TableGrid"/>
              <w:tblW w:w="7571" w:type="dxa"/>
              <w:tblLayout w:type="fixed"/>
              <w:tblLook w:val="04A0" w:firstRow="1" w:lastRow="0" w:firstColumn="1" w:lastColumn="0" w:noHBand="0" w:noVBand="1"/>
            </w:tblPr>
            <w:tblGrid>
              <w:gridCol w:w="6153"/>
              <w:gridCol w:w="1418"/>
            </w:tblGrid>
            <w:tr w:rsidR="00F26106" w:rsidRPr="002662A8" w14:paraId="2F015059" w14:textId="053B8671" w:rsidTr="00F26106">
              <w:tc>
                <w:tcPr>
                  <w:tcW w:w="6153" w:type="dxa"/>
                </w:tcPr>
                <w:p w14:paraId="24D25286" w14:textId="00E7D822" w:rsidR="00F26106" w:rsidRPr="002662A8" w:rsidRDefault="00F26106" w:rsidP="002662A8">
                  <w:pPr>
                    <w:rPr>
                      <w:b/>
                      <w:sz w:val="24"/>
                      <w:szCs w:val="24"/>
                    </w:rPr>
                  </w:pPr>
                  <w:r w:rsidRPr="00515E6B">
                    <w:rPr>
                      <w:b/>
                      <w:sz w:val="24"/>
                      <w:szCs w:val="24"/>
                    </w:rPr>
                    <w:t>ESF Results</w:t>
                  </w:r>
                </w:p>
              </w:tc>
              <w:tc>
                <w:tcPr>
                  <w:tcW w:w="1418" w:type="dxa"/>
                </w:tcPr>
                <w:p w14:paraId="33B4B5BF" w14:textId="77777777" w:rsidR="00F26106" w:rsidRPr="002662A8" w:rsidRDefault="00F26106" w:rsidP="002662A8">
                  <w:pPr>
                    <w:rPr>
                      <w:b/>
                      <w:sz w:val="24"/>
                      <w:szCs w:val="24"/>
                    </w:rPr>
                  </w:pPr>
                  <w:r w:rsidRPr="002662A8">
                    <w:rPr>
                      <w:b/>
                      <w:sz w:val="24"/>
                      <w:szCs w:val="24"/>
                    </w:rPr>
                    <w:t>FCW Programme</w:t>
                  </w:r>
                </w:p>
              </w:tc>
            </w:tr>
            <w:tr w:rsidR="00F26106" w:rsidRPr="002662A8" w14:paraId="14755B2A" w14:textId="5FBE1DB1" w:rsidTr="00F26106">
              <w:trPr>
                <w:trHeight w:val="557"/>
              </w:trPr>
              <w:tc>
                <w:tcPr>
                  <w:tcW w:w="6153" w:type="dxa"/>
                </w:tcPr>
                <w:p w14:paraId="12F05D2A" w14:textId="166E4E4A" w:rsidR="00F26106" w:rsidRPr="002662A8" w:rsidRDefault="00F26106" w:rsidP="002662A8">
                  <w:pPr>
                    <w:spacing w:after="240"/>
                    <w:rPr>
                      <w:sz w:val="24"/>
                      <w:szCs w:val="24"/>
                    </w:rPr>
                  </w:pPr>
                  <w:r w:rsidRPr="00515E6B">
                    <w:rPr>
                      <w:b/>
                      <w:sz w:val="24"/>
                      <w:szCs w:val="24"/>
                    </w:rPr>
                    <w:t>R1</w:t>
                  </w:r>
                  <w:r w:rsidRPr="002662A8">
                    <w:rPr>
                      <w:sz w:val="24"/>
                      <w:szCs w:val="24"/>
                    </w:rPr>
                    <w:t>: Unemployed participants into employment (including self-employment</w:t>
                  </w:r>
                  <w:r>
                    <w:rPr>
                      <w:sz w:val="24"/>
                      <w:szCs w:val="24"/>
                    </w:rPr>
                    <w:t>)</w:t>
                  </w:r>
                  <w:r w:rsidRPr="002662A8">
                    <w:rPr>
                      <w:sz w:val="24"/>
                      <w:szCs w:val="24"/>
                    </w:rPr>
                    <w:t xml:space="preserve"> on leaving </w:t>
                  </w:r>
                </w:p>
              </w:tc>
              <w:tc>
                <w:tcPr>
                  <w:tcW w:w="1418" w:type="dxa"/>
                </w:tcPr>
                <w:p w14:paraId="2A32D18D" w14:textId="5EABD9CA" w:rsidR="00F26106" w:rsidRPr="00681A38" w:rsidRDefault="00F26106" w:rsidP="002662A8">
                  <w:pPr>
                    <w:jc w:val="right"/>
                    <w:rPr>
                      <w:sz w:val="24"/>
                      <w:szCs w:val="24"/>
                    </w:rPr>
                  </w:pPr>
                  <w:r w:rsidRPr="00681A38">
                    <w:rPr>
                      <w:sz w:val="24"/>
                      <w:szCs w:val="24"/>
                    </w:rPr>
                    <w:t>160</w:t>
                  </w:r>
                </w:p>
              </w:tc>
            </w:tr>
            <w:tr w:rsidR="00F26106" w:rsidRPr="002662A8" w14:paraId="1D615D95" w14:textId="7D7E6287" w:rsidTr="00F26106">
              <w:tc>
                <w:tcPr>
                  <w:tcW w:w="6153" w:type="dxa"/>
                </w:tcPr>
                <w:p w14:paraId="75370CD5" w14:textId="0711A296" w:rsidR="00F26106" w:rsidRPr="002662A8" w:rsidRDefault="00F26106" w:rsidP="002662A8">
                  <w:pPr>
                    <w:spacing w:after="240"/>
                    <w:rPr>
                      <w:sz w:val="24"/>
                      <w:szCs w:val="24"/>
                    </w:rPr>
                  </w:pPr>
                  <w:r w:rsidRPr="00515E6B">
                    <w:rPr>
                      <w:b/>
                      <w:sz w:val="24"/>
                      <w:szCs w:val="24"/>
                    </w:rPr>
                    <w:t>R2</w:t>
                  </w:r>
                  <w:r w:rsidRPr="002662A8">
                    <w:rPr>
                      <w:sz w:val="24"/>
                      <w:szCs w:val="24"/>
                    </w:rPr>
                    <w:t xml:space="preserve">: Inactive participants into employment or job search upon leaving </w:t>
                  </w:r>
                </w:p>
              </w:tc>
              <w:tc>
                <w:tcPr>
                  <w:tcW w:w="1418" w:type="dxa"/>
                </w:tcPr>
                <w:p w14:paraId="5BF43885" w14:textId="01CF15CB" w:rsidR="00F26106" w:rsidRPr="00681A38" w:rsidRDefault="00F26106" w:rsidP="002662A8">
                  <w:pPr>
                    <w:jc w:val="right"/>
                    <w:rPr>
                      <w:sz w:val="24"/>
                      <w:szCs w:val="24"/>
                    </w:rPr>
                  </w:pPr>
                  <w:r w:rsidRPr="00681A38">
                    <w:rPr>
                      <w:sz w:val="24"/>
                      <w:szCs w:val="24"/>
                    </w:rPr>
                    <w:t>189</w:t>
                  </w:r>
                </w:p>
              </w:tc>
            </w:tr>
            <w:tr w:rsidR="00F26106" w:rsidRPr="002662A8" w14:paraId="7AC1BC90" w14:textId="59BC00D7" w:rsidTr="00F26106">
              <w:tc>
                <w:tcPr>
                  <w:tcW w:w="6153" w:type="dxa"/>
                </w:tcPr>
                <w:p w14:paraId="3B4FE489" w14:textId="05A99896" w:rsidR="00F26106" w:rsidRPr="002662A8" w:rsidRDefault="00F26106" w:rsidP="002662A8">
                  <w:pPr>
                    <w:rPr>
                      <w:color w:val="FF0000"/>
                      <w:sz w:val="24"/>
                      <w:szCs w:val="24"/>
                    </w:rPr>
                  </w:pPr>
                  <w:r w:rsidRPr="00515E6B">
                    <w:rPr>
                      <w:b/>
                      <w:sz w:val="24"/>
                      <w:szCs w:val="24"/>
                    </w:rPr>
                    <w:t>CR02</w:t>
                  </w:r>
                  <w:r>
                    <w:rPr>
                      <w:sz w:val="24"/>
                      <w:szCs w:val="24"/>
                    </w:rPr>
                    <w:t>: Participants in education/training upon leaving</w:t>
                  </w:r>
                </w:p>
              </w:tc>
              <w:tc>
                <w:tcPr>
                  <w:tcW w:w="1418" w:type="dxa"/>
                </w:tcPr>
                <w:p w14:paraId="02FF3995" w14:textId="0083C672" w:rsidR="00F26106" w:rsidRPr="00681A38" w:rsidRDefault="00F26106" w:rsidP="002662A8">
                  <w:pPr>
                    <w:jc w:val="right"/>
                    <w:rPr>
                      <w:sz w:val="24"/>
                      <w:szCs w:val="24"/>
                    </w:rPr>
                  </w:pPr>
                  <w:r w:rsidRPr="00681A38">
                    <w:rPr>
                      <w:sz w:val="24"/>
                      <w:szCs w:val="24"/>
                    </w:rPr>
                    <w:t>200</w:t>
                  </w:r>
                </w:p>
              </w:tc>
            </w:tr>
          </w:tbl>
          <w:p w14:paraId="7FE90EC7" w14:textId="77777777" w:rsidR="002662A8" w:rsidRDefault="002662A8" w:rsidP="00375038">
            <w:pPr>
              <w:rPr>
                <w:sz w:val="24"/>
                <w:szCs w:val="24"/>
              </w:rPr>
            </w:pPr>
          </w:p>
          <w:p w14:paraId="3A64976E" w14:textId="77777777" w:rsidR="002662A8" w:rsidRDefault="002662A8" w:rsidP="00375038">
            <w:pPr>
              <w:rPr>
                <w:sz w:val="24"/>
                <w:szCs w:val="24"/>
              </w:rPr>
            </w:pPr>
          </w:p>
          <w:p w14:paraId="1F054268" w14:textId="77777777" w:rsidR="002662A8" w:rsidRPr="002662A8" w:rsidRDefault="002662A8" w:rsidP="002662A8">
            <w:pPr>
              <w:spacing w:after="240"/>
              <w:rPr>
                <w:sz w:val="24"/>
                <w:szCs w:val="24"/>
              </w:rPr>
            </w:pPr>
            <w:r w:rsidRPr="002662A8">
              <w:rPr>
                <w:sz w:val="24"/>
                <w:szCs w:val="24"/>
              </w:rPr>
              <w:t>In order to deliver value for money, projects will be expected to meet the benchmark total project cost per unit output as listed below.  However, projects offering greater value for money than these benchmarks will be given greater weight in the assessment process.</w:t>
            </w:r>
          </w:p>
          <w:p w14:paraId="22B4C526" w14:textId="77777777" w:rsidR="002662A8" w:rsidRPr="002848ED" w:rsidRDefault="002662A8" w:rsidP="002662A8">
            <w:pPr>
              <w:spacing w:after="240"/>
              <w:rPr>
                <w:b/>
                <w:sz w:val="24"/>
                <w:szCs w:val="24"/>
              </w:rPr>
            </w:pPr>
            <w:r w:rsidRPr="002848ED">
              <w:rPr>
                <w:b/>
                <w:sz w:val="24"/>
                <w:szCs w:val="24"/>
              </w:rPr>
              <w:t>Value for Money for this call</w:t>
            </w:r>
          </w:p>
          <w:p w14:paraId="0BFC135B" w14:textId="2D765027" w:rsidR="002662A8" w:rsidRPr="002848ED" w:rsidRDefault="002662A8" w:rsidP="002662A8">
            <w:pPr>
              <w:spacing w:after="240"/>
              <w:rPr>
                <w:sz w:val="24"/>
                <w:szCs w:val="24"/>
              </w:rPr>
            </w:pPr>
            <w:r w:rsidRPr="002848ED">
              <w:rPr>
                <w:sz w:val="24"/>
                <w:szCs w:val="24"/>
              </w:rPr>
              <w:t>ESF</w:t>
            </w:r>
            <w:r w:rsidR="00431293" w:rsidRPr="002848ED">
              <w:rPr>
                <w:sz w:val="24"/>
                <w:szCs w:val="24"/>
              </w:rPr>
              <w:t xml:space="preserve"> </w:t>
            </w:r>
            <w:r w:rsidR="002848ED">
              <w:rPr>
                <w:sz w:val="24"/>
                <w:szCs w:val="24"/>
              </w:rPr>
              <w:t xml:space="preserve">funding </w:t>
            </w:r>
            <w:r w:rsidR="00431293" w:rsidRPr="002848ED">
              <w:rPr>
                <w:sz w:val="24"/>
                <w:szCs w:val="24"/>
              </w:rPr>
              <w:t>per unit O</w:t>
            </w:r>
            <w:r w:rsidRPr="002848ED">
              <w:rPr>
                <w:sz w:val="24"/>
                <w:szCs w:val="24"/>
              </w:rPr>
              <w:t>utput delivered</w:t>
            </w:r>
            <w:r w:rsidR="00431293" w:rsidRPr="002848ED">
              <w:rPr>
                <w:sz w:val="24"/>
                <w:szCs w:val="24"/>
              </w:rPr>
              <w:t>:</w:t>
            </w:r>
            <w:r w:rsidR="002848ED" w:rsidRPr="002848ED">
              <w:rPr>
                <w:sz w:val="24"/>
                <w:szCs w:val="24"/>
              </w:rPr>
              <w:t xml:space="preserve"> </w:t>
            </w:r>
            <w:r w:rsidR="001F1D87">
              <w:rPr>
                <w:sz w:val="24"/>
                <w:szCs w:val="24"/>
              </w:rPr>
              <w:t xml:space="preserve">CO01 &amp; CO03 </w:t>
            </w:r>
            <w:r w:rsidR="002848ED" w:rsidRPr="002848ED">
              <w:rPr>
                <w:sz w:val="24"/>
                <w:szCs w:val="24"/>
              </w:rPr>
              <w:t>average £975</w:t>
            </w:r>
          </w:p>
          <w:p w14:paraId="2AE8F430" w14:textId="55149A10" w:rsidR="002662A8" w:rsidRPr="002848ED" w:rsidRDefault="002848ED" w:rsidP="002662A8">
            <w:pPr>
              <w:pStyle w:val="ListParagraph"/>
              <w:numPr>
                <w:ilvl w:val="0"/>
                <w:numId w:val="22"/>
              </w:numPr>
              <w:rPr>
                <w:sz w:val="24"/>
                <w:szCs w:val="24"/>
              </w:rPr>
            </w:pPr>
            <w:r w:rsidRPr="002848ED">
              <w:rPr>
                <w:sz w:val="24"/>
                <w:szCs w:val="24"/>
              </w:rPr>
              <w:t xml:space="preserve">CO01: </w:t>
            </w:r>
            <w:r w:rsidR="00431293" w:rsidRPr="002848ED">
              <w:rPr>
                <w:sz w:val="24"/>
                <w:szCs w:val="24"/>
              </w:rPr>
              <w:t>Unemployed £</w:t>
            </w:r>
            <w:r w:rsidR="00741AD5" w:rsidRPr="002848ED">
              <w:rPr>
                <w:sz w:val="24"/>
                <w:szCs w:val="24"/>
              </w:rPr>
              <w:t>900</w:t>
            </w:r>
          </w:p>
          <w:p w14:paraId="26E93D9E" w14:textId="2DAC1A7A" w:rsidR="00431293" w:rsidRPr="002848ED" w:rsidRDefault="002848ED" w:rsidP="002662A8">
            <w:pPr>
              <w:pStyle w:val="ListParagraph"/>
              <w:numPr>
                <w:ilvl w:val="0"/>
                <w:numId w:val="22"/>
              </w:numPr>
              <w:rPr>
                <w:sz w:val="24"/>
                <w:szCs w:val="24"/>
              </w:rPr>
            </w:pPr>
            <w:r w:rsidRPr="002848ED">
              <w:rPr>
                <w:sz w:val="24"/>
                <w:szCs w:val="24"/>
              </w:rPr>
              <w:lastRenderedPageBreak/>
              <w:t>CO03</w:t>
            </w:r>
            <w:r>
              <w:rPr>
                <w:sz w:val="24"/>
                <w:szCs w:val="24"/>
              </w:rPr>
              <w:t>:</w:t>
            </w:r>
            <w:r w:rsidRPr="002848ED">
              <w:rPr>
                <w:sz w:val="24"/>
                <w:szCs w:val="24"/>
              </w:rPr>
              <w:t xml:space="preserve"> </w:t>
            </w:r>
            <w:r w:rsidR="00431293" w:rsidRPr="002848ED">
              <w:rPr>
                <w:sz w:val="24"/>
                <w:szCs w:val="24"/>
              </w:rPr>
              <w:t>Inactive £</w:t>
            </w:r>
            <w:r w:rsidR="00741AD5" w:rsidRPr="002848ED">
              <w:rPr>
                <w:sz w:val="24"/>
                <w:szCs w:val="24"/>
              </w:rPr>
              <w:t>975</w:t>
            </w:r>
          </w:p>
          <w:p w14:paraId="2324E1A4" w14:textId="096A2292" w:rsidR="00431293" w:rsidRPr="002848ED" w:rsidRDefault="00431293" w:rsidP="002662A8">
            <w:pPr>
              <w:pStyle w:val="ListParagraph"/>
              <w:numPr>
                <w:ilvl w:val="0"/>
                <w:numId w:val="22"/>
              </w:numPr>
              <w:rPr>
                <w:sz w:val="24"/>
                <w:szCs w:val="24"/>
              </w:rPr>
            </w:pPr>
            <w:r w:rsidRPr="002848ED">
              <w:rPr>
                <w:sz w:val="24"/>
                <w:szCs w:val="24"/>
              </w:rPr>
              <w:t>Target group</w:t>
            </w:r>
            <w:r w:rsidR="002848ED">
              <w:rPr>
                <w:sz w:val="24"/>
                <w:szCs w:val="24"/>
              </w:rPr>
              <w:t>s</w:t>
            </w:r>
            <w:r w:rsidRPr="002848ED">
              <w:rPr>
                <w:sz w:val="24"/>
                <w:szCs w:val="24"/>
              </w:rPr>
              <w:t xml:space="preserve">: </w:t>
            </w:r>
            <w:r w:rsidR="002848ED">
              <w:rPr>
                <w:sz w:val="24"/>
                <w:szCs w:val="24"/>
              </w:rPr>
              <w:t xml:space="preserve">CO16 disabled &amp; CO15/O5: </w:t>
            </w:r>
            <w:r w:rsidRPr="002848ED">
              <w:rPr>
                <w:sz w:val="24"/>
                <w:szCs w:val="24"/>
              </w:rPr>
              <w:t>ethnic minority plus £50</w:t>
            </w:r>
          </w:p>
          <w:p w14:paraId="0CB35E05" w14:textId="77777777" w:rsidR="00375038" w:rsidRDefault="00375038" w:rsidP="00375038">
            <w:pPr>
              <w:rPr>
                <w:b/>
                <w:sz w:val="24"/>
                <w:szCs w:val="24"/>
              </w:rPr>
            </w:pPr>
          </w:p>
          <w:p w14:paraId="61C234FA" w14:textId="4E6630D9" w:rsidR="00431293" w:rsidRPr="002848ED" w:rsidRDefault="00431293" w:rsidP="00431293">
            <w:pPr>
              <w:spacing w:after="240"/>
              <w:rPr>
                <w:sz w:val="24"/>
                <w:szCs w:val="24"/>
              </w:rPr>
            </w:pPr>
            <w:r w:rsidRPr="002848ED">
              <w:rPr>
                <w:sz w:val="24"/>
                <w:szCs w:val="24"/>
              </w:rPr>
              <w:t xml:space="preserve">ESF </w:t>
            </w:r>
            <w:r w:rsidR="002848ED">
              <w:rPr>
                <w:sz w:val="24"/>
                <w:szCs w:val="24"/>
              </w:rPr>
              <w:t xml:space="preserve">funding per unit </w:t>
            </w:r>
            <w:r w:rsidRPr="002848ED">
              <w:rPr>
                <w:sz w:val="24"/>
                <w:szCs w:val="24"/>
              </w:rPr>
              <w:t>Result delivered:</w:t>
            </w:r>
            <w:r w:rsidR="002848ED" w:rsidRPr="002848ED">
              <w:rPr>
                <w:sz w:val="24"/>
                <w:szCs w:val="24"/>
              </w:rPr>
              <w:t xml:space="preserve"> </w:t>
            </w:r>
            <w:r w:rsidR="001F1D87">
              <w:rPr>
                <w:sz w:val="24"/>
                <w:szCs w:val="24"/>
              </w:rPr>
              <w:t>R1 &amp; R2 &amp; CR02</w:t>
            </w:r>
            <w:r w:rsidR="002848ED">
              <w:rPr>
                <w:sz w:val="24"/>
                <w:szCs w:val="24"/>
              </w:rPr>
              <w:t xml:space="preserve"> aver</w:t>
            </w:r>
            <w:r w:rsidR="002848ED" w:rsidRPr="002848ED">
              <w:rPr>
                <w:sz w:val="24"/>
                <w:szCs w:val="24"/>
              </w:rPr>
              <w:t>age £1,775</w:t>
            </w:r>
          </w:p>
          <w:p w14:paraId="3BCEF54F" w14:textId="764E48CD" w:rsidR="00431293" w:rsidRPr="002848ED" w:rsidRDefault="002848ED" w:rsidP="00431293">
            <w:pPr>
              <w:pStyle w:val="ListParagraph"/>
              <w:numPr>
                <w:ilvl w:val="0"/>
                <w:numId w:val="31"/>
              </w:numPr>
              <w:spacing w:after="240"/>
              <w:rPr>
                <w:sz w:val="24"/>
                <w:szCs w:val="24"/>
              </w:rPr>
            </w:pPr>
            <w:r>
              <w:rPr>
                <w:sz w:val="24"/>
                <w:szCs w:val="24"/>
              </w:rPr>
              <w:t xml:space="preserve">R1: </w:t>
            </w:r>
            <w:r w:rsidR="00431293" w:rsidRPr="002848ED">
              <w:rPr>
                <w:sz w:val="24"/>
                <w:szCs w:val="24"/>
              </w:rPr>
              <w:t>Unemployed participants into employment (including self-employment) on leaving</w:t>
            </w:r>
            <w:r w:rsidRPr="002848ED">
              <w:rPr>
                <w:sz w:val="24"/>
                <w:szCs w:val="24"/>
              </w:rPr>
              <w:t xml:space="preserve"> £1</w:t>
            </w:r>
            <w:r>
              <w:rPr>
                <w:sz w:val="24"/>
                <w:szCs w:val="24"/>
              </w:rPr>
              <w:t>,</w:t>
            </w:r>
            <w:r w:rsidRPr="002848ED">
              <w:rPr>
                <w:sz w:val="24"/>
                <w:szCs w:val="24"/>
              </w:rPr>
              <w:t>600</w:t>
            </w:r>
          </w:p>
          <w:p w14:paraId="6170FB5F" w14:textId="152F5974" w:rsidR="00431293" w:rsidRPr="002848ED" w:rsidRDefault="002848ED" w:rsidP="00431293">
            <w:pPr>
              <w:pStyle w:val="ListParagraph"/>
              <w:numPr>
                <w:ilvl w:val="0"/>
                <w:numId w:val="31"/>
              </w:numPr>
              <w:spacing w:after="240"/>
              <w:rPr>
                <w:sz w:val="24"/>
                <w:szCs w:val="24"/>
              </w:rPr>
            </w:pPr>
            <w:r w:rsidRPr="002848ED">
              <w:rPr>
                <w:sz w:val="24"/>
                <w:szCs w:val="24"/>
              </w:rPr>
              <w:t xml:space="preserve">R2: </w:t>
            </w:r>
            <w:r w:rsidR="00431293" w:rsidRPr="002848ED">
              <w:rPr>
                <w:sz w:val="24"/>
                <w:szCs w:val="24"/>
              </w:rPr>
              <w:t>Inactive participants into employment or job search upon leaving</w:t>
            </w:r>
            <w:r w:rsidRPr="002848ED">
              <w:rPr>
                <w:sz w:val="24"/>
                <w:szCs w:val="24"/>
              </w:rPr>
              <w:t xml:space="preserve"> £1</w:t>
            </w:r>
            <w:r>
              <w:rPr>
                <w:sz w:val="24"/>
                <w:szCs w:val="24"/>
              </w:rPr>
              <w:t>,</w:t>
            </w:r>
            <w:r w:rsidR="00F26106">
              <w:rPr>
                <w:sz w:val="24"/>
                <w:szCs w:val="24"/>
              </w:rPr>
              <w:t>8</w:t>
            </w:r>
            <w:r w:rsidRPr="002848ED">
              <w:rPr>
                <w:sz w:val="24"/>
                <w:szCs w:val="24"/>
              </w:rPr>
              <w:t>00</w:t>
            </w:r>
          </w:p>
          <w:p w14:paraId="6042123A" w14:textId="5A19B79B" w:rsidR="00431293" w:rsidRPr="00F26106" w:rsidRDefault="002848ED" w:rsidP="00F26106">
            <w:pPr>
              <w:pStyle w:val="ListParagraph"/>
              <w:numPr>
                <w:ilvl w:val="0"/>
                <w:numId w:val="31"/>
              </w:numPr>
              <w:spacing w:after="240"/>
              <w:rPr>
                <w:sz w:val="24"/>
                <w:szCs w:val="24"/>
              </w:rPr>
            </w:pPr>
            <w:r w:rsidRPr="002848ED">
              <w:rPr>
                <w:sz w:val="24"/>
                <w:szCs w:val="24"/>
              </w:rPr>
              <w:t xml:space="preserve">CR02: </w:t>
            </w:r>
            <w:r w:rsidR="00431293" w:rsidRPr="002848ED">
              <w:rPr>
                <w:sz w:val="24"/>
                <w:szCs w:val="24"/>
              </w:rPr>
              <w:t>Participants in education/training upon leaving</w:t>
            </w:r>
            <w:r w:rsidRPr="002848ED">
              <w:rPr>
                <w:sz w:val="24"/>
                <w:szCs w:val="24"/>
              </w:rPr>
              <w:t xml:space="preserve"> £1</w:t>
            </w:r>
            <w:r>
              <w:rPr>
                <w:sz w:val="24"/>
                <w:szCs w:val="24"/>
              </w:rPr>
              <w:t>,</w:t>
            </w:r>
            <w:r w:rsidR="00F26106">
              <w:rPr>
                <w:sz w:val="24"/>
                <w:szCs w:val="24"/>
              </w:rPr>
              <w:t>7</w:t>
            </w:r>
            <w:r w:rsidRPr="002848ED">
              <w:rPr>
                <w:sz w:val="24"/>
                <w:szCs w:val="24"/>
              </w:rPr>
              <w:t>00</w:t>
            </w:r>
          </w:p>
          <w:p w14:paraId="259DC656" w14:textId="7F471867" w:rsidR="00431293" w:rsidRPr="005619E1" w:rsidRDefault="00431293" w:rsidP="00375038">
            <w:pPr>
              <w:rPr>
                <w:b/>
                <w:sz w:val="24"/>
                <w:szCs w:val="24"/>
              </w:rPr>
            </w:pPr>
          </w:p>
        </w:tc>
      </w:tr>
    </w:tbl>
    <w:p w14:paraId="091821A1" w14:textId="58F10746" w:rsidR="00E97705" w:rsidRPr="0037694C" w:rsidRDefault="00516E8D" w:rsidP="005619E1">
      <w:pPr>
        <w:autoSpaceDE w:val="0"/>
        <w:autoSpaceDN w:val="0"/>
        <w:adjustRightInd w:val="0"/>
        <w:spacing w:after="120"/>
        <w:jc w:val="both"/>
        <w:rPr>
          <w:rFonts w:ascii="Calibri" w:eastAsia="Calibri" w:hAnsi="Calibri" w:cs="Arial"/>
        </w:rPr>
      </w:pPr>
      <w:r w:rsidRPr="0037694C">
        <w:rPr>
          <w:rFonts w:ascii="Calibri" w:eastAsia="Calibri" w:hAnsi="Calibri" w:cs="Arial"/>
        </w:rPr>
        <w:lastRenderedPageBreak/>
        <w:t xml:space="preserve">. </w:t>
      </w:r>
    </w:p>
    <w:p w14:paraId="259DC65B" w14:textId="7A622467" w:rsidR="008E14A8" w:rsidRPr="009D5E14" w:rsidRDefault="009D5E14" w:rsidP="00D95DC5">
      <w:pPr>
        <w:pStyle w:val="ListParagraph"/>
        <w:numPr>
          <w:ilvl w:val="0"/>
          <w:numId w:val="8"/>
        </w:numPr>
        <w:spacing w:after="120" w:line="240" w:lineRule="auto"/>
        <w:rPr>
          <w:rFonts w:ascii="Arial" w:hAnsi="Arial" w:cs="Arial"/>
          <w:b/>
          <w:sz w:val="40"/>
          <w:szCs w:val="40"/>
        </w:rPr>
      </w:pPr>
      <w:r>
        <w:rPr>
          <w:rFonts w:ascii="Arial" w:hAnsi="Arial" w:cs="Arial"/>
          <w:b/>
          <w:sz w:val="40"/>
          <w:szCs w:val="40"/>
        </w:rPr>
        <w:t xml:space="preserve">Project </w:t>
      </w:r>
      <w:r w:rsidR="008E14A8" w:rsidRPr="009D5E14">
        <w:rPr>
          <w:rFonts w:ascii="Arial" w:hAnsi="Arial" w:cs="Arial"/>
          <w:b/>
          <w:sz w:val="40"/>
          <w:szCs w:val="40"/>
        </w:rPr>
        <w:t>Funding Requir</w:t>
      </w:r>
      <w:r>
        <w:rPr>
          <w:rFonts w:ascii="Arial" w:hAnsi="Arial" w:cs="Arial"/>
          <w:b/>
          <w:sz w:val="40"/>
          <w:szCs w:val="40"/>
        </w:rPr>
        <w:t>e</w:t>
      </w:r>
      <w:r w:rsidR="008E14A8" w:rsidRPr="009D5E14">
        <w:rPr>
          <w:rFonts w:ascii="Arial" w:hAnsi="Arial" w:cs="Arial"/>
          <w:b/>
          <w:sz w:val="40"/>
          <w:szCs w:val="40"/>
        </w:rPr>
        <w:t>ments</w:t>
      </w:r>
    </w:p>
    <w:p w14:paraId="3C39B27C" w14:textId="77777777" w:rsidR="00965282" w:rsidRDefault="00965282" w:rsidP="006C056C">
      <w:pPr>
        <w:spacing w:after="0" w:line="240" w:lineRule="auto"/>
        <w:ind w:left="403"/>
        <w:rPr>
          <w:sz w:val="24"/>
          <w:szCs w:val="24"/>
        </w:rPr>
      </w:pPr>
    </w:p>
    <w:p w14:paraId="11BDF15A" w14:textId="717B5EEF" w:rsidR="00965282" w:rsidRPr="00965282" w:rsidRDefault="00965282" w:rsidP="00965282">
      <w:pPr>
        <w:ind w:left="397"/>
        <w:rPr>
          <w:sz w:val="24"/>
          <w:szCs w:val="24"/>
        </w:rPr>
      </w:pPr>
      <w:r w:rsidRPr="00965282">
        <w:rPr>
          <w:sz w:val="24"/>
          <w:szCs w:val="24"/>
        </w:rPr>
        <w:t>The funding available in this Call is under E</w:t>
      </w:r>
      <w:r>
        <w:rPr>
          <w:sz w:val="24"/>
          <w:szCs w:val="24"/>
        </w:rPr>
        <w:t>SF</w:t>
      </w:r>
      <w:r w:rsidRPr="00965282">
        <w:rPr>
          <w:sz w:val="24"/>
          <w:szCs w:val="24"/>
        </w:rPr>
        <w:t xml:space="preserve"> regulations and it is important you understand the eligibility rules of the funding</w:t>
      </w:r>
      <w:r w:rsidRPr="00CE1756">
        <w:rPr>
          <w:sz w:val="24"/>
          <w:szCs w:val="24"/>
        </w:rPr>
        <w:t xml:space="preserve">. A </w:t>
      </w:r>
      <w:r w:rsidR="00CE1756" w:rsidRPr="00CE1756">
        <w:rPr>
          <w:sz w:val="24"/>
          <w:szCs w:val="24"/>
        </w:rPr>
        <w:t>key document is ESF</w:t>
      </w:r>
      <w:r w:rsidR="00CE1756" w:rsidRPr="00CE1756">
        <w:rPr>
          <w:rFonts w:cstheme="minorHAnsi"/>
          <w:sz w:val="24"/>
          <w:szCs w:val="24"/>
        </w:rPr>
        <w:t xml:space="preserve"> Guidance: England European Social Fund Operational Programme 2014-20 Programme Guidance December 2016 V2 (published 15 December 2018) </w:t>
      </w:r>
      <w:r w:rsidRPr="00CE1756">
        <w:rPr>
          <w:sz w:val="24"/>
          <w:szCs w:val="24"/>
        </w:rPr>
        <w:t>with regard to eligibility of expenditure which dictates what can and cannot be claimed for.</w:t>
      </w:r>
    </w:p>
    <w:p w14:paraId="3EE0D1A0" w14:textId="59F55A7E" w:rsidR="00965282" w:rsidRPr="00965282" w:rsidRDefault="00965282" w:rsidP="00965282">
      <w:pPr>
        <w:ind w:left="397"/>
        <w:rPr>
          <w:sz w:val="24"/>
          <w:szCs w:val="24"/>
        </w:rPr>
      </w:pPr>
      <w:r>
        <w:rPr>
          <w:sz w:val="24"/>
          <w:szCs w:val="24"/>
        </w:rPr>
        <w:t>All expenditure (ES</w:t>
      </w:r>
      <w:r w:rsidRPr="00965282">
        <w:rPr>
          <w:sz w:val="24"/>
          <w:szCs w:val="24"/>
        </w:rPr>
        <w:t>F &amp; match funding) has to be accounted for and project costs are reimbursed after defrayal (i.</w:t>
      </w:r>
      <w:r w:rsidRPr="00CE1756">
        <w:rPr>
          <w:sz w:val="24"/>
          <w:szCs w:val="24"/>
        </w:rPr>
        <w:t>e. paid back retrospectively after being spent). Volunteer time can be used as match funding for ESF projects. However</w:t>
      </w:r>
      <w:r>
        <w:rPr>
          <w:sz w:val="24"/>
          <w:szCs w:val="24"/>
        </w:rPr>
        <w:t>, projects that do not rely heavily on volunteers will be given preference.</w:t>
      </w:r>
    </w:p>
    <w:p w14:paraId="51D6CF59" w14:textId="46D6F177" w:rsidR="00965282" w:rsidRPr="00965282" w:rsidRDefault="00965282" w:rsidP="00965282">
      <w:pPr>
        <w:ind w:left="397"/>
        <w:rPr>
          <w:sz w:val="24"/>
          <w:szCs w:val="24"/>
        </w:rPr>
      </w:pPr>
      <w:r w:rsidRPr="00965282">
        <w:rPr>
          <w:sz w:val="24"/>
          <w:szCs w:val="24"/>
        </w:rPr>
        <w:t>There is a requirement for projects to provide a minimum of 50% match funding of the total project cost. For example, if the total project cost is £200,000, E</w:t>
      </w:r>
      <w:r>
        <w:rPr>
          <w:sz w:val="24"/>
          <w:szCs w:val="24"/>
        </w:rPr>
        <w:t>SF</w:t>
      </w:r>
      <w:r w:rsidRPr="00965282">
        <w:rPr>
          <w:sz w:val="24"/>
          <w:szCs w:val="24"/>
        </w:rPr>
        <w:t xml:space="preserve"> grant funding would be a maximum of £100,000, with a minimum of £100,000 from match funding sources.  </w:t>
      </w:r>
      <w:r>
        <w:rPr>
          <w:sz w:val="24"/>
          <w:szCs w:val="24"/>
        </w:rPr>
        <w:t xml:space="preserve">Match funding must consist of a minimum of </w:t>
      </w:r>
      <w:r w:rsidRPr="00CE1756">
        <w:rPr>
          <w:sz w:val="24"/>
          <w:szCs w:val="24"/>
        </w:rPr>
        <w:t xml:space="preserve">10% </w:t>
      </w:r>
      <w:r>
        <w:rPr>
          <w:sz w:val="24"/>
          <w:szCs w:val="24"/>
        </w:rPr>
        <w:t>cash funding (i.e. salaries costs, items)</w:t>
      </w:r>
    </w:p>
    <w:p w14:paraId="0C810269" w14:textId="1C205066" w:rsidR="00965282" w:rsidRPr="008D08A1" w:rsidRDefault="00965282" w:rsidP="00965282">
      <w:pPr>
        <w:ind w:left="397"/>
        <w:rPr>
          <w:sz w:val="24"/>
          <w:szCs w:val="24"/>
        </w:rPr>
      </w:pPr>
      <w:r w:rsidRPr="008D08A1">
        <w:rPr>
          <w:sz w:val="24"/>
          <w:szCs w:val="24"/>
        </w:rPr>
        <w:t>There is a requirement for projects to provide a minimum of 50% match funding for E</w:t>
      </w:r>
      <w:r w:rsidR="00BE6F2E" w:rsidRPr="008D08A1">
        <w:rPr>
          <w:sz w:val="24"/>
          <w:szCs w:val="24"/>
        </w:rPr>
        <w:t>SF gr</w:t>
      </w:r>
      <w:r w:rsidRPr="008D08A1">
        <w:rPr>
          <w:sz w:val="24"/>
          <w:szCs w:val="24"/>
        </w:rPr>
        <w:t xml:space="preserve">ant funding.  </w:t>
      </w:r>
    </w:p>
    <w:p w14:paraId="259DC65C" w14:textId="5F614B3F" w:rsidR="008E14A8" w:rsidRPr="008D08A1" w:rsidRDefault="008E14A8" w:rsidP="002F79A4">
      <w:pPr>
        <w:autoSpaceDE w:val="0"/>
        <w:autoSpaceDN w:val="0"/>
        <w:adjustRightInd w:val="0"/>
        <w:spacing w:after="120"/>
        <w:ind w:firstLine="360"/>
        <w:jc w:val="both"/>
        <w:rPr>
          <w:rFonts w:ascii="Calibri" w:eastAsia="Arial" w:hAnsi="Calibri" w:cs="Arial"/>
          <w:sz w:val="24"/>
          <w:szCs w:val="24"/>
        </w:rPr>
      </w:pPr>
      <w:r w:rsidRPr="008D08A1">
        <w:rPr>
          <w:rFonts w:ascii="Calibri" w:eastAsia="Arial" w:hAnsi="Calibri" w:cs="Arial"/>
          <w:sz w:val="24"/>
          <w:szCs w:val="24"/>
        </w:rPr>
        <w:t xml:space="preserve">Sources of </w:t>
      </w:r>
      <w:r w:rsidRPr="008D08A1">
        <w:rPr>
          <w:rFonts w:ascii="Calibri" w:eastAsia="Arial" w:hAnsi="Calibri" w:cs="Arial"/>
          <w:b/>
          <w:sz w:val="24"/>
          <w:szCs w:val="24"/>
        </w:rPr>
        <w:t>Eligible</w:t>
      </w:r>
      <w:r w:rsidRPr="008D08A1">
        <w:rPr>
          <w:rFonts w:ascii="Calibri" w:eastAsia="Arial" w:hAnsi="Calibri" w:cs="Arial"/>
          <w:sz w:val="24"/>
          <w:szCs w:val="24"/>
        </w:rPr>
        <w:t xml:space="preserve"> Match Funding include:</w:t>
      </w:r>
    </w:p>
    <w:p w14:paraId="259DC65E" w14:textId="77777777" w:rsidR="008E14A8" w:rsidRPr="008D08A1" w:rsidRDefault="008E14A8" w:rsidP="00D95DC5">
      <w:pPr>
        <w:pStyle w:val="ListParagraph"/>
        <w:numPr>
          <w:ilvl w:val="0"/>
          <w:numId w:val="2"/>
        </w:numPr>
        <w:ind w:right="708"/>
        <w:rPr>
          <w:sz w:val="24"/>
          <w:szCs w:val="24"/>
        </w:rPr>
      </w:pPr>
      <w:r w:rsidRPr="008D08A1">
        <w:rPr>
          <w:sz w:val="24"/>
          <w:szCs w:val="24"/>
        </w:rPr>
        <w:t xml:space="preserve">Company/Organisation own funds </w:t>
      </w:r>
    </w:p>
    <w:p w14:paraId="259DC65F" w14:textId="19FEC979" w:rsidR="008E14A8" w:rsidRPr="008D08A1" w:rsidRDefault="00CE1756" w:rsidP="00D95DC5">
      <w:pPr>
        <w:pStyle w:val="ListParagraph"/>
        <w:numPr>
          <w:ilvl w:val="0"/>
          <w:numId w:val="2"/>
        </w:numPr>
        <w:ind w:right="708"/>
        <w:rPr>
          <w:sz w:val="24"/>
          <w:szCs w:val="24"/>
        </w:rPr>
      </w:pPr>
      <w:r w:rsidRPr="008D08A1">
        <w:rPr>
          <w:sz w:val="24"/>
          <w:szCs w:val="24"/>
        </w:rPr>
        <w:t>Grants not including EU funding</w:t>
      </w:r>
      <w:r w:rsidR="008E14A8" w:rsidRPr="008D08A1">
        <w:rPr>
          <w:sz w:val="24"/>
          <w:szCs w:val="24"/>
        </w:rPr>
        <w:t xml:space="preserve"> </w:t>
      </w:r>
    </w:p>
    <w:p w14:paraId="259DC662" w14:textId="33D6D352" w:rsidR="008E14A8" w:rsidRPr="008D08A1" w:rsidRDefault="00CE1756" w:rsidP="00D95DC5">
      <w:pPr>
        <w:pStyle w:val="ListParagraph"/>
        <w:numPr>
          <w:ilvl w:val="0"/>
          <w:numId w:val="2"/>
        </w:numPr>
        <w:ind w:right="708"/>
        <w:rPr>
          <w:sz w:val="24"/>
          <w:szCs w:val="24"/>
        </w:rPr>
      </w:pPr>
      <w:r w:rsidRPr="008D08A1">
        <w:rPr>
          <w:sz w:val="24"/>
          <w:szCs w:val="24"/>
        </w:rPr>
        <w:t>Volunteer time (</w:t>
      </w:r>
      <w:r w:rsidR="00A321FF" w:rsidRPr="008D08A1">
        <w:rPr>
          <w:sz w:val="24"/>
          <w:szCs w:val="24"/>
        </w:rPr>
        <w:t xml:space="preserve">for work </w:t>
      </w:r>
      <w:r w:rsidRPr="008D08A1">
        <w:rPr>
          <w:sz w:val="24"/>
          <w:szCs w:val="24"/>
        </w:rPr>
        <w:t xml:space="preserve">directly </w:t>
      </w:r>
      <w:r w:rsidR="008E14A8" w:rsidRPr="008D08A1">
        <w:rPr>
          <w:sz w:val="24"/>
          <w:szCs w:val="24"/>
        </w:rPr>
        <w:t>deliver</w:t>
      </w:r>
      <w:r w:rsidRPr="008D08A1">
        <w:rPr>
          <w:sz w:val="24"/>
          <w:szCs w:val="24"/>
        </w:rPr>
        <w:t>ing the project</w:t>
      </w:r>
      <w:r w:rsidR="00A321FF" w:rsidRPr="008D08A1">
        <w:rPr>
          <w:sz w:val="24"/>
          <w:szCs w:val="24"/>
        </w:rPr>
        <w:t xml:space="preserve"> activities</w:t>
      </w:r>
      <w:r w:rsidRPr="008D08A1">
        <w:rPr>
          <w:sz w:val="24"/>
          <w:szCs w:val="24"/>
        </w:rPr>
        <w:t>. Participants cannot be volunteers</w:t>
      </w:r>
      <w:r w:rsidR="008E14A8" w:rsidRPr="008D08A1">
        <w:rPr>
          <w:sz w:val="24"/>
          <w:szCs w:val="24"/>
        </w:rPr>
        <w:t>)</w:t>
      </w:r>
    </w:p>
    <w:p w14:paraId="59307251" w14:textId="44817001" w:rsidR="00CE1756" w:rsidRPr="008D08A1" w:rsidRDefault="00CE1756" w:rsidP="00D95DC5">
      <w:pPr>
        <w:pStyle w:val="ListParagraph"/>
        <w:numPr>
          <w:ilvl w:val="0"/>
          <w:numId w:val="2"/>
        </w:numPr>
        <w:ind w:right="708"/>
        <w:rPr>
          <w:sz w:val="24"/>
          <w:szCs w:val="24"/>
        </w:rPr>
      </w:pPr>
      <w:r w:rsidRPr="008D08A1">
        <w:rPr>
          <w:sz w:val="24"/>
          <w:szCs w:val="24"/>
        </w:rPr>
        <w:t>Staff time that can be attributed to directly delivering the project activities</w:t>
      </w:r>
    </w:p>
    <w:p w14:paraId="5375CED3" w14:textId="0F1CB9E7" w:rsidR="00A321FF" w:rsidRPr="008D08A1" w:rsidRDefault="00A321FF" w:rsidP="00D95DC5">
      <w:pPr>
        <w:pStyle w:val="ListParagraph"/>
        <w:numPr>
          <w:ilvl w:val="0"/>
          <w:numId w:val="2"/>
        </w:numPr>
        <w:ind w:right="708"/>
        <w:rPr>
          <w:sz w:val="24"/>
          <w:szCs w:val="24"/>
        </w:rPr>
      </w:pPr>
      <w:r w:rsidRPr="008D08A1">
        <w:rPr>
          <w:sz w:val="24"/>
          <w:szCs w:val="24"/>
        </w:rPr>
        <w:t>Eligible expenditure – see C1.0 Main Projects ESF Manual</w:t>
      </w:r>
    </w:p>
    <w:p w14:paraId="259DC663" w14:textId="40F63BF9" w:rsidR="008E14A8" w:rsidRPr="008D08A1"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8D08A1">
        <w:rPr>
          <w:rFonts w:asciiTheme="minorHAnsi" w:eastAsiaTheme="minorHAnsi" w:hAnsiTheme="minorHAnsi" w:cstheme="minorBidi"/>
          <w:color w:val="auto"/>
          <w:sz w:val="24"/>
          <w:szCs w:val="24"/>
          <w:lang w:val="en-US" w:eastAsia="en-US"/>
        </w:rPr>
        <w:lastRenderedPageBreak/>
        <w:t>I</w:t>
      </w:r>
      <w:r w:rsidR="008E14A8" w:rsidRPr="008D08A1">
        <w:rPr>
          <w:rFonts w:asciiTheme="minorHAnsi" w:eastAsiaTheme="minorHAnsi" w:hAnsiTheme="minorHAnsi" w:cstheme="minorBidi"/>
          <w:color w:val="auto"/>
          <w:sz w:val="24"/>
          <w:szCs w:val="24"/>
          <w:lang w:val="en-US" w:eastAsia="en-US"/>
        </w:rPr>
        <w:t>neligible</w:t>
      </w:r>
      <w:r w:rsidR="008E14A8" w:rsidRPr="008D08A1">
        <w:rPr>
          <w:rFonts w:asciiTheme="minorHAnsi" w:eastAsiaTheme="minorHAnsi" w:hAnsiTheme="minorHAnsi" w:cstheme="minorBidi"/>
          <w:b w:val="0"/>
          <w:color w:val="auto"/>
          <w:sz w:val="24"/>
          <w:szCs w:val="24"/>
          <w:lang w:val="en-US" w:eastAsia="en-US"/>
        </w:rPr>
        <w:t xml:space="preserve"> match funding include</w:t>
      </w:r>
      <w:r w:rsidRPr="008D08A1">
        <w:rPr>
          <w:rFonts w:asciiTheme="minorHAnsi" w:eastAsiaTheme="minorHAnsi" w:hAnsiTheme="minorHAnsi" w:cstheme="minorBidi"/>
          <w:b w:val="0"/>
          <w:color w:val="auto"/>
          <w:sz w:val="24"/>
          <w:szCs w:val="24"/>
          <w:lang w:val="en-US" w:eastAsia="en-US"/>
        </w:rPr>
        <w:t>s</w:t>
      </w:r>
      <w:r w:rsidR="008E14A8" w:rsidRPr="008D08A1">
        <w:rPr>
          <w:rFonts w:asciiTheme="minorHAnsi" w:eastAsiaTheme="minorHAnsi" w:hAnsiTheme="minorHAnsi" w:cstheme="minorBidi"/>
          <w:b w:val="0"/>
          <w:color w:val="auto"/>
          <w:sz w:val="24"/>
          <w:szCs w:val="24"/>
          <w:lang w:val="en-US" w:eastAsia="en-US"/>
        </w:rPr>
        <w:t xml:space="preserve">: </w:t>
      </w:r>
    </w:p>
    <w:p w14:paraId="259DC664" w14:textId="77777777" w:rsidR="008E14A8" w:rsidRPr="008D08A1" w:rsidRDefault="008E14A8" w:rsidP="00D95DC5">
      <w:pPr>
        <w:pStyle w:val="ListParagraph"/>
        <w:numPr>
          <w:ilvl w:val="0"/>
          <w:numId w:val="3"/>
        </w:numPr>
        <w:ind w:right="708"/>
        <w:rPr>
          <w:b/>
          <w:sz w:val="24"/>
          <w:szCs w:val="24"/>
        </w:rPr>
      </w:pPr>
      <w:r w:rsidRPr="008D08A1">
        <w:rPr>
          <w:b/>
          <w:sz w:val="24"/>
          <w:szCs w:val="24"/>
        </w:rPr>
        <w:t xml:space="preserve">Costs already incurred </w:t>
      </w:r>
    </w:p>
    <w:p w14:paraId="0442BBC9" w14:textId="0F2AAE64" w:rsidR="00CE1756" w:rsidRPr="008D08A1" w:rsidRDefault="00CE1756" w:rsidP="00D95DC5">
      <w:pPr>
        <w:pStyle w:val="ListParagraph"/>
        <w:numPr>
          <w:ilvl w:val="0"/>
          <w:numId w:val="3"/>
        </w:numPr>
        <w:ind w:right="708"/>
        <w:rPr>
          <w:sz w:val="24"/>
          <w:szCs w:val="24"/>
        </w:rPr>
      </w:pPr>
      <w:r w:rsidRPr="008D08A1">
        <w:rPr>
          <w:sz w:val="24"/>
          <w:szCs w:val="24"/>
        </w:rPr>
        <w:t>Match funding in kind except volunteer time on delivering the project</w:t>
      </w:r>
    </w:p>
    <w:p w14:paraId="259DC666" w14:textId="77777777" w:rsidR="008E14A8" w:rsidRPr="008D08A1" w:rsidRDefault="008E14A8" w:rsidP="00D95DC5">
      <w:pPr>
        <w:pStyle w:val="ListParagraph"/>
        <w:numPr>
          <w:ilvl w:val="0"/>
          <w:numId w:val="3"/>
        </w:numPr>
        <w:ind w:right="708"/>
        <w:rPr>
          <w:sz w:val="24"/>
          <w:szCs w:val="24"/>
        </w:rPr>
      </w:pPr>
      <w:r w:rsidRPr="008D08A1">
        <w:rPr>
          <w:sz w:val="24"/>
          <w:szCs w:val="24"/>
        </w:rPr>
        <w:t xml:space="preserve">Company/Organisation own funds which include any ESF or ERDF funding received to deliver other projects </w:t>
      </w:r>
    </w:p>
    <w:p w14:paraId="466FAC29" w14:textId="41111ADE" w:rsidR="00A321FF" w:rsidRPr="008D08A1" w:rsidRDefault="00A321FF" w:rsidP="00D95DC5">
      <w:pPr>
        <w:pStyle w:val="ListParagraph"/>
        <w:numPr>
          <w:ilvl w:val="0"/>
          <w:numId w:val="3"/>
        </w:numPr>
        <w:ind w:right="708"/>
        <w:rPr>
          <w:sz w:val="24"/>
          <w:szCs w:val="24"/>
        </w:rPr>
      </w:pPr>
      <w:r w:rsidRPr="008D08A1">
        <w:rPr>
          <w:sz w:val="24"/>
          <w:szCs w:val="24"/>
        </w:rPr>
        <w:t>Ineligible costs - see C1.0 Main Projects ESF Manual</w:t>
      </w:r>
    </w:p>
    <w:p w14:paraId="259DC667" w14:textId="1E3B6990" w:rsidR="008E14A8" w:rsidRPr="008D08A1" w:rsidRDefault="004F3854" w:rsidP="008E14A8">
      <w:pPr>
        <w:spacing w:after="232" w:line="249" w:lineRule="auto"/>
        <w:ind w:left="360" w:right="708"/>
        <w:jc w:val="both"/>
        <w:rPr>
          <w:sz w:val="24"/>
          <w:szCs w:val="24"/>
        </w:rPr>
      </w:pPr>
      <w:r w:rsidRPr="008D08A1">
        <w:rPr>
          <w:sz w:val="24"/>
          <w:szCs w:val="24"/>
        </w:rPr>
        <w:t>Evidence that the match funding has been secured will be required prior to the signing of the Grant Funding Agreement for all approved projects.</w:t>
      </w:r>
      <w:r w:rsidRPr="008D08A1" w:rsidDel="004F3854">
        <w:rPr>
          <w:sz w:val="24"/>
          <w:szCs w:val="24"/>
        </w:rPr>
        <w:t xml:space="preserve"> </w:t>
      </w:r>
    </w:p>
    <w:p w14:paraId="5E83E05A" w14:textId="77777777" w:rsidR="00CE1756" w:rsidRPr="008D08A1" w:rsidRDefault="00CE1756" w:rsidP="008E14A8">
      <w:pPr>
        <w:spacing w:after="232" w:line="249" w:lineRule="auto"/>
        <w:ind w:left="360" w:right="708"/>
        <w:jc w:val="both"/>
        <w:rPr>
          <w:sz w:val="24"/>
          <w:szCs w:val="24"/>
        </w:rPr>
      </w:pPr>
    </w:p>
    <w:p w14:paraId="259DC669" w14:textId="77777777" w:rsidR="00A74D5B" w:rsidRPr="009D5E14" w:rsidRDefault="00766FE0"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043F0BB1"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The project application process comprises of:</w:t>
      </w:r>
    </w:p>
    <w:p w14:paraId="01B03961" w14:textId="77777777" w:rsidR="001A19A1" w:rsidRPr="008D08A1" w:rsidRDefault="001A19A1" w:rsidP="001A19A1">
      <w:pPr>
        <w:autoSpaceDE w:val="0"/>
        <w:autoSpaceDN w:val="0"/>
        <w:adjustRightInd w:val="0"/>
        <w:spacing w:after="120"/>
        <w:ind w:firstLine="397"/>
        <w:jc w:val="both"/>
        <w:rPr>
          <w:rFonts w:ascii="Calibri" w:eastAsia="Arial" w:hAnsi="Calibri" w:cs="Arial"/>
          <w:sz w:val="28"/>
          <w:szCs w:val="28"/>
        </w:rPr>
      </w:pPr>
      <w:r w:rsidRPr="008D08A1">
        <w:rPr>
          <w:rFonts w:ascii="Calibri" w:eastAsia="Arial" w:hAnsi="Calibri" w:cs="Arial"/>
          <w:sz w:val="28"/>
          <w:szCs w:val="28"/>
        </w:rPr>
        <w:t>1.</w:t>
      </w:r>
      <w:r w:rsidRPr="008D08A1">
        <w:rPr>
          <w:rFonts w:ascii="Calibri" w:eastAsia="Arial" w:hAnsi="Calibri" w:cs="Arial"/>
          <w:sz w:val="28"/>
          <w:szCs w:val="28"/>
        </w:rPr>
        <w:tab/>
      </w:r>
      <w:r w:rsidRPr="008D08A1">
        <w:rPr>
          <w:rFonts w:ascii="Calibri" w:eastAsia="Arial" w:hAnsi="Calibri" w:cs="Arial"/>
          <w:b/>
          <w:sz w:val="28"/>
          <w:szCs w:val="28"/>
        </w:rPr>
        <w:t>An Expression of Interest</w:t>
      </w:r>
    </w:p>
    <w:p w14:paraId="74C85B3F" w14:textId="12E8F4F4"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 xml:space="preserve">Project applicants are required to complete an Expression of Interest as part of the application process.  This document is enclosed with the Call for Project pack and is also available in electronic form from the website </w:t>
      </w:r>
      <w:hyperlink r:id="rId11" w:history="1">
        <w:r w:rsidR="008D08A1" w:rsidRPr="0064780F">
          <w:rPr>
            <w:rStyle w:val="Hyperlink"/>
            <w:rFonts w:ascii="Calibri" w:eastAsia="Arial" w:hAnsi="Calibri" w:cs="Arial"/>
            <w:sz w:val="24"/>
            <w:szCs w:val="24"/>
          </w:rPr>
          <w:t>www.folkestonecommunityworks.com</w:t>
        </w:r>
      </w:hyperlink>
      <w:r w:rsidR="008D08A1">
        <w:rPr>
          <w:rFonts w:ascii="Calibri" w:eastAsia="Arial" w:hAnsi="Calibri" w:cs="Arial"/>
          <w:sz w:val="24"/>
          <w:szCs w:val="24"/>
        </w:rPr>
        <w:t xml:space="preserve">. </w:t>
      </w:r>
      <w:r w:rsidRPr="008D08A1">
        <w:rPr>
          <w:rFonts w:ascii="Calibri" w:eastAsia="Arial" w:hAnsi="Calibri" w:cs="Arial"/>
          <w:sz w:val="24"/>
          <w:szCs w:val="24"/>
        </w:rPr>
        <w:t>This is to ensure the proposed project fits the Objective of the Strategy and the funding requirements. The E</w:t>
      </w:r>
      <w:r w:rsidR="008D08A1">
        <w:rPr>
          <w:rFonts w:ascii="Calibri" w:eastAsia="Arial" w:hAnsi="Calibri" w:cs="Arial"/>
          <w:sz w:val="24"/>
          <w:szCs w:val="24"/>
        </w:rPr>
        <w:t>SF</w:t>
      </w:r>
      <w:r w:rsidRPr="008D08A1">
        <w:rPr>
          <w:rFonts w:ascii="Calibri" w:eastAsia="Arial" w:hAnsi="Calibri" w:cs="Arial"/>
          <w:sz w:val="24"/>
          <w:szCs w:val="24"/>
        </w:rPr>
        <w:t xml:space="preserve"> funding has eligibility criteria associated with match funding, direct and indirect project costs and outputs.</w:t>
      </w:r>
    </w:p>
    <w:p w14:paraId="44E3ED7D"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Please contact the Programme Management Team if you would like to discuss your project first.</w:t>
      </w:r>
    </w:p>
    <w:p w14:paraId="771A9CCA" w14:textId="77777777" w:rsidR="001A19A1" w:rsidRPr="001A19A1" w:rsidRDefault="001A19A1" w:rsidP="001A19A1">
      <w:pPr>
        <w:autoSpaceDE w:val="0"/>
        <w:autoSpaceDN w:val="0"/>
        <w:adjustRightInd w:val="0"/>
        <w:spacing w:after="120"/>
        <w:ind w:firstLine="397"/>
        <w:jc w:val="both"/>
        <w:rPr>
          <w:rFonts w:ascii="Calibri" w:eastAsia="Arial" w:hAnsi="Calibri" w:cs="Arial"/>
        </w:rPr>
      </w:pPr>
    </w:p>
    <w:p w14:paraId="52FDDD0E" w14:textId="77777777" w:rsidR="001A19A1" w:rsidRPr="001A19A1" w:rsidRDefault="001A19A1" w:rsidP="001A19A1">
      <w:pPr>
        <w:autoSpaceDE w:val="0"/>
        <w:autoSpaceDN w:val="0"/>
        <w:adjustRightInd w:val="0"/>
        <w:spacing w:after="120"/>
        <w:ind w:firstLine="397"/>
        <w:jc w:val="both"/>
        <w:rPr>
          <w:rFonts w:ascii="Calibri" w:eastAsia="Arial" w:hAnsi="Calibri" w:cs="Arial"/>
          <w:b/>
          <w:sz w:val="28"/>
          <w:szCs w:val="28"/>
        </w:rPr>
      </w:pPr>
      <w:r w:rsidRPr="001A19A1">
        <w:rPr>
          <w:rFonts w:ascii="Calibri" w:eastAsia="Arial" w:hAnsi="Calibri" w:cs="Arial"/>
          <w:b/>
          <w:sz w:val="28"/>
          <w:szCs w:val="28"/>
        </w:rPr>
        <w:t>2.</w:t>
      </w:r>
      <w:r w:rsidRPr="001A19A1">
        <w:rPr>
          <w:rFonts w:ascii="Calibri" w:eastAsia="Arial" w:hAnsi="Calibri" w:cs="Arial"/>
          <w:b/>
          <w:sz w:val="28"/>
          <w:szCs w:val="28"/>
        </w:rPr>
        <w:tab/>
        <w:t>Eligibility Questionnaire</w:t>
      </w:r>
    </w:p>
    <w:p w14:paraId="70163CAC" w14:textId="77777777"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 xml:space="preserve">Project applicants are required to complete an Eligibility Questionnaire (EQ) as part of the application process.  This document is enclosed with the Call for Project pack and is also available in electronic form from the website. </w:t>
      </w:r>
    </w:p>
    <w:p w14:paraId="2022837A" w14:textId="77777777"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The Eligibility Questionnaire needs to be submitted at the same time as the Expression of Interest submission date as this will determine whether the project applicant meets the funding eligibility criteria.</w:t>
      </w:r>
    </w:p>
    <w:p w14:paraId="671AB5DC"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p>
    <w:p w14:paraId="06BFB143"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Please email the completed Expression of Interest and Eligibility Questionnaire to:</w:t>
      </w:r>
    </w:p>
    <w:p w14:paraId="7E031709" w14:textId="77777777" w:rsidR="001A19A1" w:rsidRPr="008D08A1" w:rsidRDefault="00FA5D46" w:rsidP="001A19A1">
      <w:pPr>
        <w:spacing w:after="0" w:line="240" w:lineRule="auto"/>
        <w:ind w:left="403"/>
        <w:rPr>
          <w:rFonts w:ascii="Calibri" w:eastAsia="Calibri" w:hAnsi="Calibri" w:cs="Arial"/>
          <w:color w:val="0563C1" w:themeColor="hyperlink"/>
          <w:sz w:val="24"/>
          <w:szCs w:val="24"/>
        </w:rPr>
      </w:pPr>
      <w:hyperlink r:id="rId12" w:history="1">
        <w:r w:rsidR="001A19A1" w:rsidRPr="008D08A1">
          <w:rPr>
            <w:rFonts w:ascii="Calibri" w:eastAsia="Calibri" w:hAnsi="Calibri" w:cs="Arial"/>
            <w:color w:val="0563C1" w:themeColor="hyperlink"/>
            <w:sz w:val="24"/>
            <w:szCs w:val="24"/>
          </w:rPr>
          <w:t>folkestonecommunityworks@folkestone-hythe.gov.uk</w:t>
        </w:r>
      </w:hyperlink>
      <w:r w:rsidR="001A19A1" w:rsidRPr="008D08A1">
        <w:rPr>
          <w:rFonts w:ascii="Calibri" w:eastAsia="Calibri" w:hAnsi="Calibri" w:cs="Arial"/>
          <w:color w:val="0563C1" w:themeColor="hyperlink"/>
          <w:sz w:val="24"/>
          <w:szCs w:val="24"/>
        </w:rPr>
        <w:t xml:space="preserve"> </w:t>
      </w:r>
    </w:p>
    <w:p w14:paraId="3208187B" w14:textId="5797C0C2"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p>
    <w:p w14:paraId="5EC3C720" w14:textId="77777777" w:rsidR="00FA5D46" w:rsidRPr="00FA5D46" w:rsidRDefault="00FA5D46" w:rsidP="00FA5D46">
      <w:pPr>
        <w:autoSpaceDE w:val="0"/>
        <w:autoSpaceDN w:val="0"/>
        <w:adjustRightInd w:val="0"/>
        <w:spacing w:after="120"/>
        <w:ind w:left="426"/>
        <w:jc w:val="both"/>
        <w:rPr>
          <w:rFonts w:ascii="Calibri" w:eastAsia="Arial" w:hAnsi="Calibri" w:cs="Arial"/>
          <w:sz w:val="24"/>
          <w:szCs w:val="24"/>
        </w:rPr>
      </w:pPr>
      <w:r w:rsidRPr="00FA5D46">
        <w:rPr>
          <w:rFonts w:ascii="Calibri" w:eastAsia="Arial" w:hAnsi="Calibri" w:cs="Arial"/>
          <w:sz w:val="24"/>
          <w:szCs w:val="24"/>
        </w:rPr>
        <w:t>If the closing date has passed, please contact the Programme Management Team who can assist.</w:t>
      </w:r>
    </w:p>
    <w:p w14:paraId="259DC66B" w14:textId="582C9D3F" w:rsidR="003E05C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Please do not progress to the next stage until the Programme Management Team has reviewed and advised you on your Expression of Interest and Eligibility Questionnaire.</w:t>
      </w:r>
      <w:r w:rsidR="008D08A1">
        <w:rPr>
          <w:rFonts w:ascii="Calibri" w:eastAsia="Arial" w:hAnsi="Calibri" w:cs="Arial"/>
          <w:sz w:val="24"/>
          <w:szCs w:val="24"/>
        </w:rPr>
        <w:t xml:space="preserve"> </w:t>
      </w:r>
    </w:p>
    <w:p w14:paraId="77F0741A" w14:textId="77777777" w:rsidR="001A19A1" w:rsidRPr="002F79A4" w:rsidRDefault="001A19A1" w:rsidP="002F79A4">
      <w:pPr>
        <w:autoSpaceDE w:val="0"/>
        <w:autoSpaceDN w:val="0"/>
        <w:adjustRightInd w:val="0"/>
        <w:spacing w:after="120"/>
        <w:ind w:left="397"/>
        <w:jc w:val="both"/>
        <w:rPr>
          <w:sz w:val="24"/>
          <w:szCs w:val="24"/>
        </w:rPr>
      </w:pPr>
    </w:p>
    <w:p w14:paraId="722019F4" w14:textId="2DBC0DD0" w:rsidR="001A19A1" w:rsidRPr="001A19A1" w:rsidRDefault="001A19A1" w:rsidP="001A19A1">
      <w:pPr>
        <w:pStyle w:val="ListParagraph"/>
        <w:numPr>
          <w:ilvl w:val="0"/>
          <w:numId w:val="25"/>
        </w:numPr>
        <w:spacing w:after="240" w:line="240" w:lineRule="auto"/>
        <w:rPr>
          <w:b/>
          <w:sz w:val="28"/>
          <w:szCs w:val="28"/>
        </w:rPr>
      </w:pPr>
      <w:r w:rsidRPr="001A19A1">
        <w:rPr>
          <w:b/>
          <w:sz w:val="28"/>
          <w:szCs w:val="28"/>
        </w:rPr>
        <w:t>The Full Application</w:t>
      </w:r>
    </w:p>
    <w:p w14:paraId="54909283" w14:textId="77777777" w:rsidR="001A19A1" w:rsidRPr="001A19A1" w:rsidRDefault="001A19A1" w:rsidP="001A19A1">
      <w:pPr>
        <w:spacing w:after="240" w:line="240" w:lineRule="auto"/>
        <w:ind w:left="397" w:right="162"/>
        <w:rPr>
          <w:rFonts w:ascii="Calibri" w:eastAsia="Arial" w:hAnsi="Calibri" w:cs="Arial"/>
          <w:sz w:val="24"/>
          <w:szCs w:val="24"/>
        </w:rPr>
      </w:pPr>
      <w:r w:rsidRPr="001A19A1">
        <w:rPr>
          <w:rFonts w:eastAsia="Arial" w:cs="Arial"/>
          <w:sz w:val="24"/>
          <w:szCs w:val="24"/>
        </w:rPr>
        <w:t>Project applicants that receive positive feedback from the Expression of Interest and Eligibility Questionnaire submission are required to complete the full application. This document is enclosed with the Call for Project pack and is also available in electronic form from the</w:t>
      </w:r>
      <w:r w:rsidRPr="001A19A1">
        <w:rPr>
          <w:rFonts w:ascii="Calibri" w:eastAsia="Arial" w:hAnsi="Calibri" w:cs="Arial"/>
          <w:sz w:val="24"/>
          <w:szCs w:val="24"/>
        </w:rPr>
        <w:t xml:space="preserve"> </w:t>
      </w:r>
      <w:hyperlink r:id="rId13" w:history="1">
        <w:r w:rsidRPr="001A19A1">
          <w:rPr>
            <w:color w:val="0563C1" w:themeColor="hyperlink"/>
            <w:sz w:val="24"/>
            <w:szCs w:val="24"/>
            <w:u w:val="single"/>
          </w:rPr>
          <w:t>www.folkestonecommunityworks.com</w:t>
        </w:r>
      </w:hyperlink>
      <w:r w:rsidRPr="001A19A1">
        <w:rPr>
          <w:sz w:val="24"/>
          <w:szCs w:val="24"/>
        </w:rPr>
        <w:t xml:space="preserve"> website.</w:t>
      </w:r>
    </w:p>
    <w:p w14:paraId="49518295" w14:textId="77777777" w:rsidR="001A19A1" w:rsidRPr="001A19A1" w:rsidRDefault="001A19A1" w:rsidP="001A19A1">
      <w:pPr>
        <w:spacing w:after="240" w:line="240" w:lineRule="auto"/>
        <w:ind w:left="397"/>
        <w:rPr>
          <w:rFonts w:eastAsia="Arial" w:cs="Arial"/>
          <w:sz w:val="24"/>
          <w:szCs w:val="24"/>
        </w:rPr>
      </w:pPr>
      <w:r w:rsidRPr="001A19A1">
        <w:rPr>
          <w:rFonts w:eastAsia="Arial" w:cs="Arial"/>
          <w:sz w:val="24"/>
          <w:szCs w:val="24"/>
        </w:rPr>
        <w:t>To support applicants, we will be offering the following support prior to the submission deadline:</w:t>
      </w:r>
    </w:p>
    <w:p w14:paraId="570B638C" w14:textId="77777777" w:rsidR="001A19A1" w:rsidRPr="001A19A1" w:rsidRDefault="001A19A1" w:rsidP="001A19A1">
      <w:pPr>
        <w:numPr>
          <w:ilvl w:val="0"/>
          <w:numId w:val="23"/>
        </w:numPr>
        <w:spacing w:after="240" w:line="256" w:lineRule="auto"/>
        <w:ind w:left="1080"/>
        <w:contextualSpacing/>
        <w:jc w:val="both"/>
        <w:rPr>
          <w:rFonts w:eastAsia="Arial" w:cs="Arial"/>
          <w:sz w:val="24"/>
          <w:szCs w:val="24"/>
        </w:rPr>
      </w:pPr>
      <w:r w:rsidRPr="001A19A1">
        <w:rPr>
          <w:rFonts w:eastAsia="Arial" w:cs="Arial"/>
          <w:sz w:val="24"/>
          <w:szCs w:val="24"/>
        </w:rPr>
        <w:t xml:space="preserve">Workshops: </w:t>
      </w:r>
    </w:p>
    <w:p w14:paraId="6AF6CE65" w14:textId="484D16DB" w:rsidR="001A19A1" w:rsidRPr="001A19A1" w:rsidRDefault="001A19A1" w:rsidP="001A19A1">
      <w:pPr>
        <w:numPr>
          <w:ilvl w:val="1"/>
          <w:numId w:val="23"/>
        </w:numPr>
        <w:spacing w:after="240" w:line="256" w:lineRule="auto"/>
        <w:contextualSpacing/>
        <w:jc w:val="both"/>
        <w:rPr>
          <w:rFonts w:eastAsia="Arial" w:cs="Arial"/>
          <w:sz w:val="24"/>
          <w:szCs w:val="24"/>
        </w:rPr>
      </w:pPr>
      <w:r w:rsidRPr="001A19A1">
        <w:rPr>
          <w:rFonts w:eastAsia="Arial" w:cs="Arial"/>
          <w:i/>
          <w:sz w:val="24"/>
          <w:szCs w:val="24"/>
        </w:rPr>
        <w:t>Introduction to Folkestone Community Works Programme and E</w:t>
      </w:r>
      <w:r w:rsidR="002100E0">
        <w:rPr>
          <w:rFonts w:eastAsia="Arial" w:cs="Arial"/>
          <w:i/>
          <w:sz w:val="24"/>
          <w:szCs w:val="24"/>
        </w:rPr>
        <w:t>S</w:t>
      </w:r>
      <w:r w:rsidRPr="001A19A1">
        <w:rPr>
          <w:rFonts w:eastAsia="Arial" w:cs="Arial"/>
          <w:i/>
          <w:sz w:val="24"/>
          <w:szCs w:val="24"/>
        </w:rPr>
        <w:t>F funding:</w:t>
      </w:r>
      <w:r w:rsidRPr="001A19A1">
        <w:rPr>
          <w:rFonts w:eastAsia="Arial" w:cs="Arial"/>
          <w:sz w:val="24"/>
          <w:szCs w:val="24"/>
        </w:rPr>
        <w:t xml:space="preserve"> </w:t>
      </w:r>
      <w:r w:rsidRPr="001A19A1">
        <w:rPr>
          <w:sz w:val="24"/>
          <w:szCs w:val="24"/>
        </w:rPr>
        <w:t>What the Programme is looking to achieve; E</w:t>
      </w:r>
      <w:r w:rsidR="002100E0">
        <w:rPr>
          <w:sz w:val="24"/>
          <w:szCs w:val="24"/>
        </w:rPr>
        <w:t>S</w:t>
      </w:r>
      <w:r w:rsidRPr="001A19A1">
        <w:rPr>
          <w:sz w:val="24"/>
          <w:szCs w:val="24"/>
        </w:rPr>
        <w:t>F funding; Project application process and associated forms; Project financing; Project outputs; Cross Cutting themes requirements and Publicity requirements</w:t>
      </w:r>
    </w:p>
    <w:p w14:paraId="1958DF0C" w14:textId="4AE0320E" w:rsidR="001A19A1" w:rsidRPr="001A19A1" w:rsidRDefault="001A19A1" w:rsidP="001A19A1">
      <w:pPr>
        <w:numPr>
          <w:ilvl w:val="1"/>
          <w:numId w:val="23"/>
        </w:numPr>
        <w:spacing w:after="240" w:line="256" w:lineRule="auto"/>
        <w:contextualSpacing/>
        <w:jc w:val="both"/>
        <w:rPr>
          <w:rFonts w:eastAsia="Arial" w:cs="Arial"/>
          <w:sz w:val="24"/>
          <w:szCs w:val="24"/>
        </w:rPr>
      </w:pPr>
      <w:r w:rsidRPr="001A19A1">
        <w:rPr>
          <w:i/>
          <w:sz w:val="24"/>
          <w:szCs w:val="24"/>
        </w:rPr>
        <w:t>Developing a Project Application</w:t>
      </w:r>
      <w:r w:rsidRPr="001A19A1">
        <w:rPr>
          <w:sz w:val="24"/>
          <w:szCs w:val="24"/>
        </w:rPr>
        <w:t>: Project budgeting, including for staff costs and other costs (direct and indirect); Evidence requirements for financial claims;  Understanding E</w:t>
      </w:r>
      <w:r w:rsidR="002100E0">
        <w:rPr>
          <w:sz w:val="24"/>
          <w:szCs w:val="24"/>
        </w:rPr>
        <w:t>S</w:t>
      </w:r>
      <w:r w:rsidRPr="001A19A1">
        <w:rPr>
          <w:sz w:val="24"/>
          <w:szCs w:val="24"/>
        </w:rPr>
        <w:t xml:space="preserve">F outputs and the evidence requirements for claims; Developing a sustainable development policy and plan for the project </w:t>
      </w:r>
    </w:p>
    <w:p w14:paraId="017187A2" w14:textId="77777777" w:rsidR="001A19A1" w:rsidRDefault="001A19A1" w:rsidP="001A19A1">
      <w:pPr>
        <w:numPr>
          <w:ilvl w:val="0"/>
          <w:numId w:val="23"/>
        </w:numPr>
        <w:spacing w:after="240" w:line="256" w:lineRule="auto"/>
        <w:ind w:left="1080"/>
        <w:contextualSpacing/>
        <w:jc w:val="both"/>
        <w:rPr>
          <w:rFonts w:eastAsia="Arial" w:cs="Arial"/>
          <w:sz w:val="24"/>
          <w:szCs w:val="24"/>
        </w:rPr>
      </w:pPr>
      <w:r w:rsidRPr="001A19A1">
        <w:rPr>
          <w:rFonts w:eastAsia="Arial" w:cs="Arial"/>
          <w:sz w:val="24"/>
          <w:szCs w:val="24"/>
        </w:rPr>
        <w:t>1-2-1 support with an EU funding specialist when a draft application with budget is submitted</w:t>
      </w:r>
    </w:p>
    <w:p w14:paraId="4ADFCF8A" w14:textId="77777777" w:rsidR="00ED17D0" w:rsidRPr="001A19A1" w:rsidRDefault="00ED17D0" w:rsidP="00ED17D0">
      <w:pPr>
        <w:spacing w:after="240" w:line="256" w:lineRule="auto"/>
        <w:ind w:left="1080"/>
        <w:contextualSpacing/>
        <w:jc w:val="both"/>
        <w:rPr>
          <w:rFonts w:eastAsia="Arial" w:cs="Arial"/>
          <w:sz w:val="24"/>
          <w:szCs w:val="24"/>
        </w:rPr>
      </w:pPr>
    </w:p>
    <w:p w14:paraId="7B6D1522" w14:textId="0305656C" w:rsidR="001A19A1" w:rsidRPr="001A19A1" w:rsidRDefault="001A19A1" w:rsidP="001A19A1">
      <w:pPr>
        <w:tabs>
          <w:tab w:val="left" w:pos="709"/>
        </w:tabs>
        <w:spacing w:line="256" w:lineRule="auto"/>
        <w:ind w:left="426"/>
        <w:jc w:val="both"/>
        <w:rPr>
          <w:rFonts w:eastAsia="Arial" w:cs="Arial"/>
          <w:sz w:val="24"/>
          <w:szCs w:val="24"/>
        </w:rPr>
      </w:pPr>
      <w:r w:rsidRPr="001A19A1">
        <w:rPr>
          <w:rFonts w:eastAsia="Arial" w:cs="Arial"/>
          <w:sz w:val="24"/>
          <w:szCs w:val="24"/>
        </w:rPr>
        <w:t xml:space="preserve">Workshops will be held at Folkestone &amp; Hythe District Council, Civic Centre, Castle Hill </w:t>
      </w:r>
      <w:r w:rsidR="006C056C">
        <w:rPr>
          <w:rFonts w:eastAsia="Arial" w:cs="Arial"/>
          <w:sz w:val="24"/>
          <w:szCs w:val="24"/>
        </w:rPr>
        <w:t xml:space="preserve">Avenue, Folkestone, Kent </w:t>
      </w:r>
      <w:r w:rsidRPr="001A19A1">
        <w:rPr>
          <w:rFonts w:eastAsia="Arial" w:cs="Arial"/>
          <w:sz w:val="24"/>
          <w:szCs w:val="24"/>
        </w:rPr>
        <w:t xml:space="preserve">CT20 2QY during July between 10:00 and 14:00hrs. Organisations who submit an Expression of Interest will be informed directly by email when the dates are confirmed with our EU funding specialist. </w:t>
      </w:r>
    </w:p>
    <w:p w14:paraId="22D0BDE7" w14:textId="77777777" w:rsidR="001A19A1" w:rsidRPr="001A19A1" w:rsidRDefault="001A19A1" w:rsidP="001A19A1">
      <w:pPr>
        <w:spacing w:after="240" w:line="240" w:lineRule="auto"/>
        <w:ind w:left="397"/>
        <w:rPr>
          <w:sz w:val="24"/>
          <w:szCs w:val="24"/>
        </w:rPr>
      </w:pPr>
      <w:r w:rsidRPr="001A19A1">
        <w:rPr>
          <w:sz w:val="24"/>
          <w:szCs w:val="24"/>
        </w:rPr>
        <w:t xml:space="preserve">The project applicant is advised to start working on their application, including: determining what will be delivered and identifying budget lines and match funding sources as soon as possible, before attending at least one of the application workshops. </w:t>
      </w:r>
    </w:p>
    <w:p w14:paraId="3D12125F" w14:textId="77777777" w:rsidR="001A19A1" w:rsidRPr="001A19A1" w:rsidRDefault="001A19A1" w:rsidP="001A19A1">
      <w:pPr>
        <w:spacing w:after="240" w:line="240" w:lineRule="auto"/>
        <w:ind w:left="397"/>
        <w:rPr>
          <w:sz w:val="24"/>
          <w:szCs w:val="24"/>
        </w:rPr>
      </w:pPr>
      <w:r w:rsidRPr="001A19A1">
        <w:rPr>
          <w:sz w:val="24"/>
          <w:szCs w:val="24"/>
        </w:rPr>
        <w:t>Each applicant are encouraged to submit a list of questions and their draft application form three days before attending a workshop, so that helpful 1-2-1 support can be provided.</w:t>
      </w:r>
    </w:p>
    <w:p w14:paraId="79579CFA" w14:textId="77777777" w:rsidR="001A19A1" w:rsidRPr="008D08A1" w:rsidRDefault="001A19A1" w:rsidP="001A19A1">
      <w:pPr>
        <w:spacing w:after="240" w:line="240" w:lineRule="auto"/>
        <w:ind w:left="397"/>
        <w:rPr>
          <w:sz w:val="24"/>
          <w:szCs w:val="24"/>
        </w:rPr>
      </w:pPr>
      <w:r w:rsidRPr="001A19A1">
        <w:rPr>
          <w:sz w:val="24"/>
          <w:szCs w:val="24"/>
        </w:rPr>
        <w:t>The Programme Management Team are available to assist applicants throughout the whole application process.</w:t>
      </w:r>
    </w:p>
    <w:p w14:paraId="312E1430" w14:textId="4AC0645E" w:rsidR="001A19A1" w:rsidRPr="008D08A1" w:rsidRDefault="001A19A1" w:rsidP="001A19A1">
      <w:pPr>
        <w:spacing w:after="240" w:line="240" w:lineRule="auto"/>
        <w:ind w:firstLine="397"/>
        <w:rPr>
          <w:rFonts w:ascii="Calibri" w:eastAsia="Calibri" w:hAnsi="Calibri" w:cs="Arial"/>
          <w:b/>
          <w:sz w:val="28"/>
          <w:szCs w:val="28"/>
        </w:rPr>
      </w:pPr>
      <w:r w:rsidRPr="008D08A1">
        <w:rPr>
          <w:rFonts w:ascii="Calibri" w:eastAsia="Calibri" w:hAnsi="Calibri" w:cs="Arial"/>
          <w:b/>
          <w:sz w:val="28"/>
          <w:szCs w:val="28"/>
        </w:rPr>
        <w:lastRenderedPageBreak/>
        <w:t xml:space="preserve">The submission date for the Full Application is </w:t>
      </w:r>
      <w:r w:rsidR="008D08A1" w:rsidRPr="008D08A1">
        <w:rPr>
          <w:rFonts w:ascii="Calibri" w:eastAsia="Calibri" w:hAnsi="Calibri" w:cs="Arial"/>
          <w:b/>
          <w:sz w:val="28"/>
          <w:szCs w:val="28"/>
        </w:rPr>
        <w:t>5pm, Friday 4</w:t>
      </w:r>
      <w:r w:rsidR="008D08A1" w:rsidRPr="008D08A1">
        <w:rPr>
          <w:rFonts w:ascii="Calibri" w:eastAsia="Calibri" w:hAnsi="Calibri" w:cs="Arial"/>
          <w:b/>
          <w:sz w:val="28"/>
          <w:szCs w:val="28"/>
          <w:vertAlign w:val="superscript"/>
        </w:rPr>
        <w:t>th</w:t>
      </w:r>
      <w:r w:rsidR="008D08A1" w:rsidRPr="008D08A1">
        <w:rPr>
          <w:rFonts w:ascii="Calibri" w:eastAsia="Calibri" w:hAnsi="Calibri" w:cs="Arial"/>
          <w:b/>
          <w:sz w:val="28"/>
          <w:szCs w:val="28"/>
        </w:rPr>
        <w:t xml:space="preserve"> </w:t>
      </w:r>
      <w:r w:rsidRPr="008D08A1">
        <w:rPr>
          <w:rFonts w:ascii="Calibri" w:eastAsia="Calibri" w:hAnsi="Calibri" w:cs="Arial"/>
          <w:b/>
          <w:sz w:val="28"/>
          <w:szCs w:val="28"/>
        </w:rPr>
        <w:t>September 2020.</w:t>
      </w:r>
    </w:p>
    <w:p w14:paraId="4FC94888" w14:textId="77777777" w:rsidR="001A19A1" w:rsidRDefault="001A19A1" w:rsidP="001A19A1">
      <w:pPr>
        <w:spacing w:after="240" w:line="240" w:lineRule="auto"/>
        <w:ind w:left="397"/>
        <w:rPr>
          <w:sz w:val="24"/>
          <w:szCs w:val="24"/>
        </w:rPr>
      </w:pPr>
      <w:r w:rsidRPr="001A19A1">
        <w:rPr>
          <w:sz w:val="24"/>
          <w:szCs w:val="24"/>
        </w:rPr>
        <w:t xml:space="preserve">After the </w:t>
      </w:r>
      <w:bookmarkStart w:id="0" w:name="_GoBack"/>
      <w:r w:rsidRPr="001A19A1">
        <w:rPr>
          <w:sz w:val="24"/>
          <w:szCs w:val="24"/>
        </w:rPr>
        <w:t>submission</w:t>
      </w:r>
      <w:bookmarkEnd w:id="0"/>
      <w:r w:rsidRPr="001A19A1">
        <w:rPr>
          <w:sz w:val="24"/>
          <w:szCs w:val="24"/>
        </w:rPr>
        <w:t xml:space="preserve"> of the Full Application, an appraisal of the application will be undertaken by the Project Appraiser within the Programme Management Team, with recommendations made to the Local Action Group who will consider and make decision recommendations to the Accountable Body.</w:t>
      </w:r>
    </w:p>
    <w:p w14:paraId="578D01D0" w14:textId="77777777" w:rsidR="001A19A1" w:rsidRPr="001A19A1" w:rsidRDefault="001A19A1" w:rsidP="001A19A1">
      <w:pPr>
        <w:numPr>
          <w:ilvl w:val="0"/>
          <w:numId w:val="8"/>
        </w:numPr>
        <w:spacing w:after="120" w:line="240" w:lineRule="auto"/>
        <w:contextualSpacing/>
        <w:rPr>
          <w:rFonts w:ascii="Arial" w:hAnsi="Arial" w:cs="Arial"/>
          <w:b/>
          <w:sz w:val="40"/>
          <w:szCs w:val="40"/>
        </w:rPr>
      </w:pPr>
      <w:r w:rsidRPr="001A19A1">
        <w:rPr>
          <w:rFonts w:ascii="Arial" w:hAnsi="Arial" w:cs="Arial"/>
          <w:b/>
          <w:sz w:val="40"/>
          <w:szCs w:val="40"/>
        </w:rPr>
        <w:t>Project Selection</w:t>
      </w:r>
    </w:p>
    <w:p w14:paraId="578B6E8A" w14:textId="75A0674C" w:rsidR="001A19A1" w:rsidRPr="001A19A1" w:rsidRDefault="001A19A1" w:rsidP="001A19A1">
      <w:pPr>
        <w:autoSpaceDE w:val="0"/>
        <w:autoSpaceDN w:val="0"/>
        <w:adjustRightInd w:val="0"/>
        <w:spacing w:after="120" w:line="240" w:lineRule="auto"/>
        <w:ind w:left="426" w:right="162"/>
        <w:jc w:val="both"/>
        <w:rPr>
          <w:sz w:val="24"/>
          <w:szCs w:val="24"/>
        </w:rPr>
      </w:pPr>
      <w:r w:rsidRPr="001A19A1">
        <w:rPr>
          <w:sz w:val="24"/>
          <w:szCs w:val="24"/>
        </w:rPr>
        <w:t>Project applications will be assessed against the agreed criteria by the Project Assessor and a recommendation report will be prepared for the Local Action Group (LAG).  The assessment criteria reflect the eligibility criteria set out in E</w:t>
      </w:r>
      <w:r w:rsidR="008D08A1">
        <w:rPr>
          <w:sz w:val="24"/>
          <w:szCs w:val="24"/>
        </w:rPr>
        <w:t>SF</w:t>
      </w:r>
      <w:r w:rsidRPr="001A19A1">
        <w:rPr>
          <w:sz w:val="24"/>
          <w:szCs w:val="24"/>
        </w:rPr>
        <w:t xml:space="preserve"> National Eligibility Rules and these are set out in the Main Project Grant Manual.</w:t>
      </w:r>
    </w:p>
    <w:p w14:paraId="259DC67B" w14:textId="69418B73" w:rsidR="009D5E14" w:rsidRPr="001A19A1" w:rsidRDefault="001A19A1" w:rsidP="001A19A1">
      <w:pPr>
        <w:autoSpaceDE w:val="0"/>
        <w:autoSpaceDN w:val="0"/>
        <w:adjustRightInd w:val="0"/>
        <w:spacing w:after="120" w:line="240" w:lineRule="auto"/>
        <w:ind w:left="397" w:right="162"/>
        <w:jc w:val="both"/>
        <w:rPr>
          <w:sz w:val="24"/>
          <w:szCs w:val="24"/>
        </w:rPr>
      </w:pPr>
      <w:r w:rsidRPr="001A19A1">
        <w:rPr>
          <w:sz w:val="24"/>
          <w:szCs w:val="24"/>
        </w:rPr>
        <w:t xml:space="preserve">The LAG will make recommendations on whether a project should be funded to the Accountable Body, after a full discussion of the project at the LAG meeting. This process will operate in accordance with the LAG Terms of Reference available on the </w:t>
      </w:r>
      <w:hyperlink r:id="rId14" w:history="1">
        <w:r w:rsidRPr="001A19A1">
          <w:rPr>
            <w:color w:val="0563C1" w:themeColor="hyperlink"/>
            <w:sz w:val="24"/>
            <w:szCs w:val="24"/>
            <w:u w:val="single"/>
          </w:rPr>
          <w:t>www.folkestonecommunityworks.com</w:t>
        </w:r>
      </w:hyperlink>
      <w:r w:rsidRPr="001A19A1">
        <w:rPr>
          <w:sz w:val="24"/>
          <w:szCs w:val="24"/>
        </w:rPr>
        <w:t xml:space="preserve"> website. Project applicants may be invited to attend a LAG meeting to answer questions about the project and the LAG might chose to invite an expert or representative from the</w:t>
      </w:r>
      <w:r w:rsidRPr="001A19A1">
        <w:rPr>
          <w:color w:val="000000" w:themeColor="text1"/>
          <w:sz w:val="24"/>
          <w:szCs w:val="24"/>
        </w:rPr>
        <w:t xml:space="preserve"> community </w:t>
      </w:r>
      <w:r w:rsidRPr="001A19A1">
        <w:rPr>
          <w:sz w:val="24"/>
          <w:szCs w:val="24"/>
        </w:rPr>
        <w:t>to provide advice.</w:t>
      </w:r>
    </w:p>
    <w:p w14:paraId="60496CFE" w14:textId="77777777" w:rsidR="001A19A1" w:rsidRPr="001A19A1" w:rsidRDefault="001A19A1" w:rsidP="001A19A1">
      <w:pPr>
        <w:autoSpaceDE w:val="0"/>
        <w:autoSpaceDN w:val="0"/>
        <w:adjustRightInd w:val="0"/>
        <w:spacing w:after="120" w:line="240" w:lineRule="auto"/>
        <w:ind w:left="397" w:right="162"/>
        <w:jc w:val="both"/>
        <w:rPr>
          <w:sz w:val="24"/>
          <w:szCs w:val="24"/>
        </w:rPr>
      </w:pPr>
      <w:r w:rsidRPr="001A19A1">
        <w:rPr>
          <w:sz w:val="24"/>
          <w:szCs w:val="24"/>
        </w:rPr>
        <w:t>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rights during decision-making.</w:t>
      </w:r>
    </w:p>
    <w:p w14:paraId="7BE74355" w14:textId="77777777" w:rsidR="001A19A1" w:rsidRP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color w:val="000000" w:themeColor="text1"/>
          <w:sz w:val="24"/>
          <w:szCs w:val="24"/>
        </w:rPr>
        <w:t xml:space="preserve">All project applicants will be notified of the final decision within 10 working days, following the formal decision by the Accountable Body. The Accountable Body makes its decision through the Local Decision Panel consisting of the Council Leader, Cabinet lead member for District Economy and the Council’s Director of Place. </w:t>
      </w:r>
    </w:p>
    <w:p w14:paraId="720F05C4" w14:textId="77777777" w:rsidR="001A19A1" w:rsidRPr="001A19A1" w:rsidRDefault="001A19A1" w:rsidP="001A19A1">
      <w:pPr>
        <w:autoSpaceDE w:val="0"/>
        <w:autoSpaceDN w:val="0"/>
        <w:adjustRightInd w:val="0"/>
        <w:spacing w:after="120" w:line="240" w:lineRule="auto"/>
        <w:ind w:left="397"/>
        <w:jc w:val="both"/>
        <w:rPr>
          <w:rFonts w:ascii="Calibri" w:eastAsia="Calibri" w:hAnsi="Calibri" w:cs="Arial"/>
        </w:rPr>
      </w:pPr>
      <w:r w:rsidRPr="001A19A1">
        <w:rPr>
          <w:sz w:val="24"/>
          <w:szCs w:val="24"/>
        </w:rPr>
        <w:t>For projects that are not selected for funding, applicants will be given feedback and, where appropriate, will be encouraged to address any shortcomings and to re-apply for support</w:t>
      </w:r>
      <w:r w:rsidRPr="001A19A1">
        <w:rPr>
          <w:rFonts w:ascii="Calibri" w:eastAsia="Calibri" w:hAnsi="Calibri" w:cs="Arial"/>
        </w:rPr>
        <w:t xml:space="preserve">. </w:t>
      </w:r>
    </w:p>
    <w:p w14:paraId="455D3401" w14:textId="77777777" w:rsidR="001A19A1" w:rsidRPr="001A19A1" w:rsidRDefault="001A19A1" w:rsidP="001A19A1">
      <w:pPr>
        <w:autoSpaceDE w:val="0"/>
        <w:autoSpaceDN w:val="0"/>
        <w:adjustRightInd w:val="0"/>
        <w:spacing w:after="0" w:line="240" w:lineRule="auto"/>
        <w:ind w:left="403"/>
        <w:jc w:val="both"/>
        <w:rPr>
          <w:sz w:val="24"/>
          <w:szCs w:val="24"/>
        </w:rPr>
      </w:pPr>
      <w:r w:rsidRPr="001A19A1">
        <w:rPr>
          <w:sz w:val="24"/>
          <w:szCs w:val="24"/>
        </w:rPr>
        <w:t>The minutes of the LAG meeting will generally only record the decision made.  Detailed discussions on projects will generally not be minuted, although this will be at the discretion of the Chair.</w:t>
      </w:r>
    </w:p>
    <w:p w14:paraId="23A0D153" w14:textId="77777777" w:rsidR="001A19A1" w:rsidRPr="001A19A1" w:rsidRDefault="001A19A1" w:rsidP="001A19A1">
      <w:pPr>
        <w:autoSpaceDE w:val="0"/>
        <w:autoSpaceDN w:val="0"/>
        <w:adjustRightInd w:val="0"/>
        <w:spacing w:after="0" w:line="240" w:lineRule="auto"/>
        <w:ind w:left="403"/>
        <w:jc w:val="both"/>
        <w:rPr>
          <w:sz w:val="24"/>
          <w:szCs w:val="24"/>
        </w:rPr>
      </w:pPr>
    </w:p>
    <w:p w14:paraId="6B8B1126"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The Programme Management Team members from other South East LEP CLLD Programmes are used to independently assess large contract value projects, or where conflicts of interest are at such scale that an independent assessment is prudent.  The requirement of independent assessment will be at the discretion of the LAG board and Accountable Body.</w:t>
      </w:r>
    </w:p>
    <w:p w14:paraId="511DE141" w14:textId="77777777" w:rsidR="001A19A1" w:rsidRPr="001A19A1" w:rsidRDefault="001A19A1" w:rsidP="001A19A1">
      <w:pPr>
        <w:spacing w:after="0" w:line="240" w:lineRule="auto"/>
        <w:ind w:left="720"/>
        <w:contextualSpacing/>
        <w:rPr>
          <w:rFonts w:ascii="Arial" w:hAnsi="Arial" w:cs="Arial"/>
          <w:sz w:val="24"/>
          <w:szCs w:val="40"/>
        </w:rPr>
      </w:pPr>
    </w:p>
    <w:p w14:paraId="02575D99" w14:textId="77777777" w:rsidR="001A19A1" w:rsidRPr="001A19A1" w:rsidRDefault="001A19A1" w:rsidP="001A19A1">
      <w:pPr>
        <w:numPr>
          <w:ilvl w:val="0"/>
          <w:numId w:val="26"/>
        </w:numPr>
        <w:spacing w:after="120" w:line="240" w:lineRule="auto"/>
        <w:ind w:left="1440" w:hanging="720"/>
        <w:contextualSpacing/>
        <w:rPr>
          <w:rFonts w:ascii="Arial" w:hAnsi="Arial" w:cs="Arial"/>
          <w:b/>
          <w:sz w:val="40"/>
          <w:szCs w:val="40"/>
        </w:rPr>
      </w:pPr>
      <w:r w:rsidRPr="001A19A1">
        <w:rPr>
          <w:rFonts w:ascii="Arial" w:hAnsi="Arial" w:cs="Arial"/>
          <w:b/>
          <w:sz w:val="40"/>
          <w:szCs w:val="40"/>
        </w:rPr>
        <w:t>Project Records and Monitoring Processes</w:t>
      </w:r>
    </w:p>
    <w:p w14:paraId="6CAE6808" w14:textId="2CA0BC6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lastRenderedPageBreak/>
        <w:t xml:space="preserve">Once a project has been approved for grant funding, the lead Project Delivery Organisation will be required to enter into a legally binding Grant Funding Agreement with the programme’s Accountable Body, Folkestone &amp; Hythe District Council.  The standard template of the Grant Funding Agreement is available for downloading at </w:t>
      </w:r>
      <w:hyperlink r:id="rId15" w:history="1">
        <w:r w:rsidRPr="001A19A1">
          <w:rPr>
            <w:color w:val="0563C1" w:themeColor="hyperlink"/>
            <w:sz w:val="24"/>
            <w:szCs w:val="24"/>
            <w:u w:val="single"/>
          </w:rPr>
          <w:t>www.folkestonecommunityworks.com</w:t>
        </w:r>
      </w:hyperlink>
      <w:r>
        <w:rPr>
          <w:color w:val="0563C1" w:themeColor="hyperlink"/>
          <w:sz w:val="24"/>
          <w:szCs w:val="24"/>
          <w:u w:val="single"/>
        </w:rPr>
        <w:t>.</w:t>
      </w:r>
      <w:r w:rsidRPr="001A19A1">
        <w:rPr>
          <w:sz w:val="24"/>
          <w:szCs w:val="24"/>
        </w:rPr>
        <w:t xml:space="preserve"> </w:t>
      </w:r>
      <w:r>
        <w:rPr>
          <w:sz w:val="24"/>
          <w:szCs w:val="24"/>
        </w:rPr>
        <w:t xml:space="preserve"> </w:t>
      </w:r>
      <w:r w:rsidRPr="001A19A1">
        <w:rPr>
          <w:sz w:val="24"/>
          <w:szCs w:val="24"/>
        </w:rPr>
        <w:t>This will be tailored for each individual project as appropriate.</w:t>
      </w:r>
    </w:p>
    <w:p w14:paraId="79D9F69D" w14:textId="1F723F51" w:rsidR="001A19A1" w:rsidRPr="001A19A1" w:rsidRDefault="001A19A1" w:rsidP="001A19A1">
      <w:pPr>
        <w:spacing w:after="0" w:line="240" w:lineRule="auto"/>
        <w:ind w:left="360"/>
        <w:rPr>
          <w:sz w:val="24"/>
          <w:szCs w:val="24"/>
        </w:rPr>
      </w:pPr>
      <w:r w:rsidRPr="001A19A1">
        <w:rPr>
          <w:sz w:val="24"/>
          <w:szCs w:val="24"/>
        </w:rPr>
        <w:t xml:space="preserve">All approved projects will be required to maintain detailed records as set out in the Grant Funding Agreement and required by ESIF regulations (see 8. Key </w:t>
      </w:r>
      <w:r>
        <w:rPr>
          <w:sz w:val="24"/>
          <w:szCs w:val="24"/>
        </w:rPr>
        <w:t>D</w:t>
      </w:r>
      <w:r w:rsidRPr="001A19A1">
        <w:rPr>
          <w:sz w:val="24"/>
          <w:szCs w:val="24"/>
        </w:rPr>
        <w:t>ocuments).</w:t>
      </w:r>
    </w:p>
    <w:p w14:paraId="39D6D19B" w14:textId="77777777" w:rsidR="001A19A1" w:rsidRPr="001A19A1" w:rsidRDefault="001A19A1" w:rsidP="001A19A1">
      <w:pPr>
        <w:spacing w:after="0" w:line="240" w:lineRule="auto"/>
        <w:ind w:left="360"/>
        <w:rPr>
          <w:rFonts w:ascii="Calibri" w:eastAsia="Arial" w:hAnsi="Calibri" w:cs="Arial"/>
          <w:color w:val="000000"/>
          <w:lang w:val="en-GB" w:eastAsia="en-GB"/>
        </w:rPr>
      </w:pPr>
    </w:p>
    <w:p w14:paraId="013408CB" w14:textId="77777777" w:rsidR="001A19A1" w:rsidRPr="001A19A1" w:rsidRDefault="001A19A1" w:rsidP="001A19A1">
      <w:pPr>
        <w:spacing w:after="0" w:line="240" w:lineRule="auto"/>
        <w:ind w:firstLine="360"/>
        <w:rPr>
          <w:sz w:val="24"/>
          <w:szCs w:val="24"/>
        </w:rPr>
      </w:pPr>
      <w:r w:rsidRPr="001A19A1">
        <w:rPr>
          <w:sz w:val="24"/>
          <w:szCs w:val="24"/>
        </w:rPr>
        <w:t>The lead Project Delivery Organisation will be required to produce each quarter:</w:t>
      </w:r>
    </w:p>
    <w:p w14:paraId="44421349"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detailed transaction report from their financial system showing payment amount, date, recipient and payment reference;</w:t>
      </w:r>
    </w:p>
    <w:p w14:paraId="35EAB28F"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bank statement showing an itemized transaction list, with relevant project expenditure clearly highlighted;</w:t>
      </w:r>
    </w:p>
    <w:p w14:paraId="07D0F17E"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progress report:</w:t>
      </w:r>
    </w:p>
    <w:p w14:paraId="75CD2492" w14:textId="77777777" w:rsidR="001A19A1" w:rsidRPr="001A19A1" w:rsidRDefault="001A19A1" w:rsidP="001A19A1">
      <w:pPr>
        <w:pStyle w:val="ListParagraph"/>
        <w:numPr>
          <w:ilvl w:val="0"/>
          <w:numId w:val="22"/>
        </w:numPr>
        <w:spacing w:after="0" w:line="240" w:lineRule="auto"/>
        <w:ind w:left="1134"/>
        <w:rPr>
          <w:color w:val="000000" w:themeColor="text1"/>
          <w:sz w:val="24"/>
          <w:szCs w:val="24"/>
        </w:rPr>
      </w:pPr>
      <w:r w:rsidRPr="001A19A1">
        <w:rPr>
          <w:color w:val="000000" w:themeColor="text1"/>
          <w:sz w:val="24"/>
          <w:szCs w:val="24"/>
        </w:rPr>
        <w:t>An Output update with supporting evidence of delivery.</w:t>
      </w:r>
    </w:p>
    <w:p w14:paraId="5A00DEE9" w14:textId="77777777" w:rsidR="001A19A1" w:rsidRPr="001A19A1" w:rsidRDefault="001A19A1" w:rsidP="001A19A1">
      <w:pPr>
        <w:spacing w:after="0" w:line="240" w:lineRule="auto"/>
        <w:ind w:left="360"/>
        <w:rPr>
          <w:sz w:val="24"/>
          <w:szCs w:val="24"/>
        </w:rPr>
      </w:pPr>
    </w:p>
    <w:p w14:paraId="6E7483CF" w14:textId="77777777" w:rsidR="001A19A1" w:rsidRPr="001A19A1" w:rsidRDefault="001A19A1" w:rsidP="001A19A1">
      <w:pPr>
        <w:spacing w:after="0" w:line="240" w:lineRule="auto"/>
        <w:ind w:left="360"/>
        <w:rPr>
          <w:sz w:val="24"/>
          <w:szCs w:val="24"/>
        </w:rPr>
      </w:pPr>
      <w:r w:rsidRPr="001A19A1">
        <w:rPr>
          <w:sz w:val="24"/>
          <w:szCs w:val="24"/>
        </w:rPr>
        <w:t>For each individual financial transaction made evidence will be required for all aspects of finance and procurement, including:</w:t>
      </w:r>
    </w:p>
    <w:p w14:paraId="06F17D03"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quotes/tender and other documentation complying with ESIF procurement requirements;</w:t>
      </w:r>
    </w:p>
    <w:p w14:paraId="79558346"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copy of purchase orders, if applicable;</w:t>
      </w:r>
    </w:p>
    <w:p w14:paraId="609A148E"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final invoices;</w:t>
      </w:r>
    </w:p>
    <w:p w14:paraId="12137CCE"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receipt of goods;</w:t>
      </w:r>
    </w:p>
    <w:p w14:paraId="10A7AFEC"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payment details (from finance system);</w:t>
      </w:r>
    </w:p>
    <w:p w14:paraId="0C14B659"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remittance advice;</w:t>
      </w:r>
    </w:p>
    <w:p w14:paraId="11A41DFF"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bank statements from the named bank account</w:t>
      </w:r>
    </w:p>
    <w:p w14:paraId="601F72D0" w14:textId="77777777" w:rsidR="001A19A1" w:rsidRPr="00ED17D0" w:rsidRDefault="001A19A1" w:rsidP="00ED17D0">
      <w:pPr>
        <w:pStyle w:val="ListParagraph"/>
        <w:numPr>
          <w:ilvl w:val="1"/>
          <w:numId w:val="33"/>
        </w:numPr>
        <w:spacing w:after="0" w:line="240" w:lineRule="auto"/>
        <w:ind w:left="1080"/>
        <w:rPr>
          <w:sz w:val="24"/>
          <w:szCs w:val="24"/>
        </w:rPr>
      </w:pPr>
      <w:r w:rsidRPr="00ED17D0">
        <w:rPr>
          <w:rFonts w:ascii="Calibri" w:eastAsia="Arial" w:hAnsi="Calibri" w:cs="Arial"/>
          <w:color w:val="000000"/>
          <w:sz w:val="24"/>
          <w:szCs w:val="24"/>
          <w:lang w:val="en-GB" w:eastAsia="en-GB"/>
        </w:rPr>
        <w:t>For salaried staff</w:t>
      </w:r>
    </w:p>
    <w:p w14:paraId="318471BA"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Contract of employment</w:t>
      </w:r>
    </w:p>
    <w:p w14:paraId="410BB015"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Payslips</w:t>
      </w:r>
    </w:p>
    <w:p w14:paraId="786EE25A"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Timesheets (if not 100% employed on the project)</w:t>
      </w:r>
    </w:p>
    <w:p w14:paraId="50EE96E6"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Proof of payment: payroll transaction list/ bank statement</w:t>
      </w:r>
    </w:p>
    <w:p w14:paraId="6C1FC74D" w14:textId="77777777" w:rsidR="001A19A1" w:rsidRPr="001A19A1" w:rsidRDefault="001A19A1" w:rsidP="001A19A1">
      <w:pPr>
        <w:spacing w:after="0" w:line="240" w:lineRule="auto"/>
        <w:ind w:left="360"/>
        <w:rPr>
          <w:rFonts w:ascii="Calibri" w:eastAsia="Arial" w:hAnsi="Calibri" w:cs="Arial"/>
          <w:color w:val="000000"/>
          <w:lang w:val="en-GB" w:eastAsia="en-GB"/>
        </w:rPr>
      </w:pPr>
    </w:p>
    <w:p w14:paraId="7F873DBF" w14:textId="05E8B80A" w:rsidR="00604801" w:rsidRPr="00FA07EC" w:rsidRDefault="001A19A1" w:rsidP="001A19A1">
      <w:pPr>
        <w:autoSpaceDE w:val="0"/>
        <w:autoSpaceDN w:val="0"/>
        <w:adjustRightInd w:val="0"/>
        <w:spacing w:after="120" w:line="240" w:lineRule="auto"/>
        <w:ind w:left="397"/>
        <w:jc w:val="both"/>
        <w:rPr>
          <w:color w:val="FF0000"/>
          <w:sz w:val="24"/>
          <w:szCs w:val="24"/>
        </w:rPr>
      </w:pPr>
      <w:r>
        <w:rPr>
          <w:sz w:val="24"/>
          <w:szCs w:val="24"/>
        </w:rPr>
        <w:t xml:space="preserve">Outputs and Results will be claimed through the completion of the </w:t>
      </w:r>
      <w:r w:rsidR="008D08A1">
        <w:rPr>
          <w:sz w:val="24"/>
          <w:szCs w:val="24"/>
        </w:rPr>
        <w:t xml:space="preserve">Claim form that includes </w:t>
      </w:r>
      <w:r>
        <w:rPr>
          <w:sz w:val="24"/>
          <w:szCs w:val="24"/>
        </w:rPr>
        <w:t xml:space="preserve">participant </w:t>
      </w:r>
      <w:r w:rsidR="00DD6249">
        <w:rPr>
          <w:sz w:val="24"/>
          <w:szCs w:val="24"/>
        </w:rPr>
        <w:t>Data S</w:t>
      </w:r>
      <w:r>
        <w:rPr>
          <w:sz w:val="24"/>
          <w:szCs w:val="24"/>
        </w:rPr>
        <w:t xml:space="preserve">chema. </w:t>
      </w:r>
      <w:r w:rsidRPr="001A19A1">
        <w:rPr>
          <w:sz w:val="24"/>
          <w:szCs w:val="24"/>
        </w:rPr>
        <w:t xml:space="preserve">For each </w:t>
      </w:r>
      <w:r w:rsidRPr="00DD6249">
        <w:rPr>
          <w:sz w:val="24"/>
          <w:szCs w:val="24"/>
        </w:rPr>
        <w:t>individual output or result claimed evidence will be required</w:t>
      </w:r>
      <w:r w:rsidR="00DD6249" w:rsidRPr="00DD6249">
        <w:rPr>
          <w:sz w:val="24"/>
          <w:szCs w:val="24"/>
        </w:rPr>
        <w:t>. A key document is</w:t>
      </w:r>
      <w:r w:rsidR="00DD6249" w:rsidRPr="00DD6249">
        <w:rPr>
          <w:i/>
          <w:sz w:val="24"/>
          <w:szCs w:val="24"/>
        </w:rPr>
        <w:t xml:space="preserve"> ESF Data Evidence Requirements – Eligibility and results v4 published October 2019</w:t>
      </w:r>
    </w:p>
    <w:p w14:paraId="1746CCBA" w14:textId="77777777" w:rsidR="001A19A1" w:rsidRDefault="001A19A1" w:rsidP="001A19A1">
      <w:pPr>
        <w:autoSpaceDE w:val="0"/>
        <w:autoSpaceDN w:val="0"/>
        <w:adjustRightInd w:val="0"/>
        <w:spacing w:after="120" w:line="240" w:lineRule="auto"/>
        <w:ind w:left="397"/>
        <w:jc w:val="both"/>
        <w:rPr>
          <w:sz w:val="24"/>
          <w:szCs w:val="24"/>
        </w:rPr>
      </w:pPr>
    </w:p>
    <w:p w14:paraId="1A2DB555" w14:textId="77777777" w:rsid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sz w:val="24"/>
          <w:szCs w:val="24"/>
        </w:rPr>
        <w:t xml:space="preserve">Over the course of the project delivery, members of the Programme Management Team will meet with the lead Project Delivery Organisation each quarter to discuss the </w:t>
      </w:r>
      <w:r w:rsidRPr="001A19A1">
        <w:rPr>
          <w:sz w:val="24"/>
          <w:szCs w:val="24"/>
        </w:rPr>
        <w:lastRenderedPageBreak/>
        <w:t xml:space="preserve">quarterly financial claim and progress / output report and to review performance and activities and the system of record maintenance.  </w:t>
      </w:r>
      <w:r w:rsidRPr="001A19A1">
        <w:rPr>
          <w:color w:val="000000" w:themeColor="text1"/>
          <w:sz w:val="24"/>
          <w:szCs w:val="24"/>
        </w:rPr>
        <w:t xml:space="preserve">Notes of these meetings will be recorded that will be kept by the Programme Management Team and made available to Grant holders. </w:t>
      </w:r>
    </w:p>
    <w:p w14:paraId="376094E4" w14:textId="77777777" w:rsidR="009E2BF6" w:rsidRPr="001A19A1" w:rsidRDefault="009E2BF6" w:rsidP="001A19A1">
      <w:pPr>
        <w:autoSpaceDE w:val="0"/>
        <w:autoSpaceDN w:val="0"/>
        <w:adjustRightInd w:val="0"/>
        <w:spacing w:after="120" w:line="240" w:lineRule="auto"/>
        <w:ind w:left="397"/>
        <w:jc w:val="both"/>
        <w:rPr>
          <w:color w:val="000000" w:themeColor="text1"/>
          <w:sz w:val="24"/>
          <w:szCs w:val="24"/>
        </w:rPr>
      </w:pPr>
    </w:p>
    <w:p w14:paraId="14E61A6B" w14:textId="77777777" w:rsidR="001A19A1" w:rsidRPr="001A19A1" w:rsidRDefault="001A19A1" w:rsidP="001A19A1">
      <w:pPr>
        <w:numPr>
          <w:ilvl w:val="0"/>
          <w:numId w:val="26"/>
        </w:numPr>
        <w:spacing w:after="120" w:line="240" w:lineRule="auto"/>
        <w:ind w:left="1440" w:hanging="720"/>
        <w:contextualSpacing/>
        <w:rPr>
          <w:rFonts w:ascii="Arial" w:hAnsi="Arial" w:cs="Arial"/>
          <w:b/>
          <w:sz w:val="40"/>
          <w:szCs w:val="40"/>
        </w:rPr>
      </w:pPr>
      <w:r w:rsidRPr="001A19A1">
        <w:rPr>
          <w:rFonts w:ascii="Arial" w:hAnsi="Arial" w:cs="Arial"/>
          <w:b/>
          <w:sz w:val="40"/>
          <w:szCs w:val="40"/>
        </w:rPr>
        <w:t>Project Grant Claim Process</w:t>
      </w:r>
    </w:p>
    <w:p w14:paraId="5A903B15" w14:textId="3BEA9532" w:rsidR="001A19A1" w:rsidRPr="001A19A1" w:rsidRDefault="001A19A1" w:rsidP="001A19A1">
      <w:pPr>
        <w:autoSpaceDE w:val="0"/>
        <w:autoSpaceDN w:val="0"/>
        <w:adjustRightInd w:val="0"/>
        <w:spacing w:after="120" w:line="240" w:lineRule="auto"/>
        <w:ind w:left="397"/>
        <w:jc w:val="both"/>
      </w:pPr>
      <w:r w:rsidRPr="001A19A1">
        <w:rPr>
          <w:sz w:val="24"/>
          <w:szCs w:val="24"/>
        </w:rPr>
        <w:t xml:space="preserve">The lead Project Delivery Organisation will be required to utilise the electronic templates provided by the Folkestone &amp; Hythe District Council for all records, including financial claims, and to submit this along with the required evidence to support each claim. The Project Grant Claim forms is available in electronic form on </w:t>
      </w:r>
      <w:hyperlink r:id="rId16" w:history="1">
        <w:r w:rsidR="00ED17D0" w:rsidRPr="00C31DF0">
          <w:rPr>
            <w:rStyle w:val="Hyperlink"/>
            <w:sz w:val="24"/>
            <w:szCs w:val="24"/>
          </w:rPr>
          <w:t>www.folkestonecommunityworks.com</w:t>
        </w:r>
      </w:hyperlink>
    </w:p>
    <w:p w14:paraId="6A378804" w14:textId="77777777" w:rsidR="001A19A1" w:rsidRPr="001A19A1" w:rsidRDefault="001A19A1" w:rsidP="001A19A1">
      <w:pPr>
        <w:spacing w:after="0" w:line="240" w:lineRule="auto"/>
        <w:ind w:left="360"/>
        <w:rPr>
          <w:rFonts w:ascii="Calibri" w:hAnsi="Calibri"/>
          <w:highlight w:val="yellow"/>
          <w:lang w:val="en-GB" w:eastAsia="en-GB"/>
        </w:rPr>
      </w:pPr>
    </w:p>
    <w:p w14:paraId="6F69F72A"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A project claim will be made by the lead Project Delivery Organisation according to the dates set out in the Grant Agreement with Folkestone &amp; Hythe District Council.</w:t>
      </w:r>
    </w:p>
    <w:p w14:paraId="4F3BEDCF" w14:textId="77777777" w:rsidR="001A19A1" w:rsidRPr="001A19A1" w:rsidRDefault="001A19A1" w:rsidP="001A19A1">
      <w:pPr>
        <w:spacing w:after="0" w:line="240" w:lineRule="auto"/>
        <w:ind w:left="360" w:right="709"/>
      </w:pPr>
    </w:p>
    <w:p w14:paraId="491EF93D" w14:textId="77777777" w:rsidR="001A19A1" w:rsidRPr="001A19A1" w:rsidRDefault="001A19A1" w:rsidP="001A19A1">
      <w:pPr>
        <w:autoSpaceDE w:val="0"/>
        <w:autoSpaceDN w:val="0"/>
        <w:adjustRightInd w:val="0"/>
        <w:spacing w:after="0" w:line="240" w:lineRule="auto"/>
        <w:ind w:left="397"/>
        <w:jc w:val="both"/>
        <w:rPr>
          <w:sz w:val="24"/>
          <w:szCs w:val="24"/>
        </w:rPr>
      </w:pPr>
      <w:r w:rsidRPr="001A19A1">
        <w:rPr>
          <w:sz w:val="24"/>
          <w:szCs w:val="24"/>
        </w:rPr>
        <w:t xml:space="preserve">The Council maintains the right to withhold the final 10% of the total ESIF funding until satisfactory project completion. </w:t>
      </w:r>
    </w:p>
    <w:p w14:paraId="444C673C" w14:textId="77777777" w:rsidR="001A19A1" w:rsidRPr="001A19A1" w:rsidRDefault="001A19A1" w:rsidP="001A19A1">
      <w:pPr>
        <w:spacing w:after="0" w:line="240" w:lineRule="auto"/>
        <w:ind w:left="360" w:right="709"/>
      </w:pPr>
    </w:p>
    <w:p w14:paraId="42214CFA" w14:textId="77777777" w:rsidR="001A19A1" w:rsidRPr="001A19A1" w:rsidRDefault="001A19A1" w:rsidP="001A19A1">
      <w:pPr>
        <w:spacing w:after="0" w:line="240" w:lineRule="auto"/>
        <w:ind w:left="360" w:right="709"/>
      </w:pPr>
      <w:r w:rsidRPr="001A19A1">
        <w:rPr>
          <w:sz w:val="24"/>
          <w:szCs w:val="24"/>
        </w:rPr>
        <w:t xml:space="preserve">All project claims and supporting evidence must be submitted electronically to </w:t>
      </w:r>
      <w:hyperlink r:id="rId17" w:history="1">
        <w:r w:rsidRPr="001A19A1">
          <w:rPr>
            <w:color w:val="0563C1" w:themeColor="hyperlink"/>
            <w:u w:val="single"/>
          </w:rPr>
          <w:t>folkestonecommunityworks@folkestone-hythe.gov.uk</w:t>
        </w:r>
      </w:hyperlink>
    </w:p>
    <w:p w14:paraId="1292E70B" w14:textId="77777777" w:rsidR="001A19A1" w:rsidRPr="001A19A1" w:rsidRDefault="001A19A1" w:rsidP="001A19A1">
      <w:pPr>
        <w:spacing w:after="0" w:line="240" w:lineRule="auto"/>
        <w:ind w:left="360" w:right="709"/>
      </w:pPr>
    </w:p>
    <w:p w14:paraId="28B64AC4" w14:textId="77777777" w:rsidR="001A19A1" w:rsidRPr="001A19A1" w:rsidRDefault="001A19A1" w:rsidP="001A19A1">
      <w:pPr>
        <w:spacing w:after="0" w:line="240" w:lineRule="auto"/>
        <w:ind w:left="360" w:right="709"/>
        <w:rPr>
          <w:sz w:val="24"/>
        </w:rPr>
      </w:pPr>
      <w:r w:rsidRPr="001A19A1">
        <w:rPr>
          <w:sz w:val="24"/>
        </w:rPr>
        <w:t>Each project claim will be paid in accordance with the details set out in the Grant Funding Agreement where:</w:t>
      </w:r>
    </w:p>
    <w:p w14:paraId="745F1CC3" w14:textId="77777777" w:rsidR="001A19A1" w:rsidRPr="001A19A1" w:rsidRDefault="001A19A1" w:rsidP="001A19A1">
      <w:pPr>
        <w:spacing w:after="0" w:line="240" w:lineRule="auto"/>
        <w:ind w:left="360" w:right="709"/>
        <w:rPr>
          <w:sz w:val="24"/>
        </w:rPr>
      </w:pPr>
    </w:p>
    <w:p w14:paraId="7FDF63B1"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Council has received and reviewed the project claim and associated evidence for both ERDF and match funding expenditure and agreed the amount of the project claim. </w:t>
      </w:r>
      <w:r w:rsidRPr="001A19A1">
        <w:rPr>
          <w:b/>
          <w:sz w:val="24"/>
        </w:rPr>
        <w:t>The</w:t>
      </w:r>
      <w:r w:rsidRPr="001A19A1">
        <w:rPr>
          <w:sz w:val="24"/>
        </w:rPr>
        <w:t xml:space="preserve"> </w:t>
      </w:r>
      <w:r w:rsidRPr="001A19A1">
        <w:rPr>
          <w:b/>
          <w:sz w:val="24"/>
        </w:rPr>
        <w:t>council will agree to reimburse 50% of the agreed amount of the project claim</w:t>
      </w:r>
      <w:r w:rsidRPr="001A19A1">
        <w:rPr>
          <w:sz w:val="24"/>
        </w:rPr>
        <w:t>.</w:t>
      </w:r>
    </w:p>
    <w:p w14:paraId="38006B12"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Council has received an invoice for the agreed grant, w amount from the lead Project Delivery Organisation.</w:t>
      </w:r>
    </w:p>
    <w:p w14:paraId="03186F6E"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Grant Claim is for Eligible Expenditure and is in arrears </w:t>
      </w:r>
      <w:r w:rsidRPr="001A19A1">
        <w:rPr>
          <w:color w:val="000000" w:themeColor="text1"/>
          <w:sz w:val="24"/>
        </w:rPr>
        <w:t>(</w:t>
      </w:r>
      <w:r w:rsidRPr="001A19A1">
        <w:rPr>
          <w:i/>
          <w:color w:val="000000" w:themeColor="text1"/>
          <w:sz w:val="24"/>
        </w:rPr>
        <w:t>Please note:</w:t>
      </w:r>
      <w:r w:rsidRPr="001A19A1">
        <w:rPr>
          <w:color w:val="000000" w:themeColor="text1"/>
          <w:sz w:val="24"/>
        </w:rPr>
        <w:t xml:space="preserve"> </w:t>
      </w:r>
      <w:r w:rsidRPr="001A19A1">
        <w:rPr>
          <w:b/>
          <w:color w:val="000000" w:themeColor="text1"/>
          <w:sz w:val="24"/>
        </w:rPr>
        <w:t xml:space="preserve">eligible expenditure cannot be claimed until defrayal from the </w:t>
      </w:r>
      <w:r w:rsidRPr="001A19A1">
        <w:rPr>
          <w:b/>
          <w:color w:val="000000" w:themeColor="text1"/>
          <w:sz w:val="24"/>
          <w:u w:val="single"/>
        </w:rPr>
        <w:t>named bank account</w:t>
      </w:r>
      <w:r w:rsidRPr="001A19A1">
        <w:rPr>
          <w:b/>
          <w:color w:val="000000" w:themeColor="text1"/>
          <w:sz w:val="24"/>
        </w:rPr>
        <w:t xml:space="preserve"> has occurred</w:t>
      </w:r>
      <w:r w:rsidRPr="001A19A1">
        <w:rPr>
          <w:color w:val="000000" w:themeColor="text1"/>
          <w:sz w:val="24"/>
        </w:rPr>
        <w:t xml:space="preserve">). </w:t>
      </w:r>
    </w:p>
    <w:p w14:paraId="5B7772ED"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payment of the Grant is related to actual costs incurred with required evidence submitted to substantiate the claim.  This evidence will include:</w:t>
      </w:r>
    </w:p>
    <w:p w14:paraId="1080CF23" w14:textId="77777777" w:rsidR="001A19A1" w:rsidRPr="001A19A1" w:rsidRDefault="001A19A1" w:rsidP="001A19A1">
      <w:pPr>
        <w:numPr>
          <w:ilvl w:val="0"/>
          <w:numId w:val="10"/>
        </w:numPr>
        <w:spacing w:after="0" w:line="240" w:lineRule="auto"/>
        <w:rPr>
          <w:rFonts w:ascii="Calibri" w:eastAsia="Calibri" w:hAnsi="Calibri" w:cs="Times New Roman"/>
          <w:sz w:val="24"/>
        </w:rPr>
      </w:pPr>
      <w:r w:rsidRPr="001A19A1">
        <w:rPr>
          <w:rFonts w:ascii="Calibri" w:eastAsia="Calibri" w:hAnsi="Calibri" w:cs="Times New Roman"/>
          <w:sz w:val="24"/>
        </w:rPr>
        <w:t>properly certified invoices;</w:t>
      </w:r>
    </w:p>
    <w:p w14:paraId="38971E73" w14:textId="77777777" w:rsidR="001A19A1" w:rsidRPr="001A19A1" w:rsidRDefault="001A19A1" w:rsidP="001A19A1">
      <w:pPr>
        <w:numPr>
          <w:ilvl w:val="0"/>
          <w:numId w:val="10"/>
        </w:numPr>
        <w:spacing w:after="0" w:line="240" w:lineRule="auto"/>
        <w:rPr>
          <w:rFonts w:ascii="Calibri" w:eastAsia="Calibri" w:hAnsi="Calibri" w:cs="Times New Roman"/>
          <w:sz w:val="24"/>
        </w:rPr>
      </w:pPr>
      <w:r w:rsidRPr="001A19A1">
        <w:rPr>
          <w:rFonts w:ascii="Calibri" w:eastAsia="Calibri" w:hAnsi="Calibri" w:cs="Times New Roman"/>
          <w:sz w:val="24"/>
        </w:rPr>
        <w:t>quotes/tender documentation complying with ESIF requirements;</w:t>
      </w:r>
    </w:p>
    <w:p w14:paraId="1877E61D" w14:textId="77777777" w:rsidR="001A19A1" w:rsidRPr="001A19A1" w:rsidRDefault="001A19A1" w:rsidP="001A19A1">
      <w:pPr>
        <w:numPr>
          <w:ilvl w:val="0"/>
          <w:numId w:val="10"/>
        </w:numPr>
        <w:spacing w:after="0" w:line="240" w:lineRule="auto"/>
        <w:rPr>
          <w:rFonts w:ascii="Calibri" w:eastAsia="Calibri" w:hAnsi="Calibri" w:cs="Times New Roman"/>
          <w:sz w:val="24"/>
          <w:szCs w:val="21"/>
        </w:rPr>
      </w:pPr>
      <w:r w:rsidRPr="001A19A1">
        <w:rPr>
          <w:rFonts w:ascii="Calibri" w:eastAsia="Calibri" w:hAnsi="Calibri" w:cs="Times New Roman"/>
          <w:sz w:val="24"/>
        </w:rPr>
        <w:t>bank statements showing payment</w:t>
      </w:r>
      <w:r w:rsidRPr="001A19A1">
        <w:rPr>
          <w:rFonts w:ascii="Calibri" w:eastAsia="Calibri" w:hAnsi="Calibri" w:cs="Times New Roman"/>
          <w:sz w:val="24"/>
          <w:szCs w:val="21"/>
        </w:rPr>
        <w:t xml:space="preserve">; </w:t>
      </w:r>
    </w:p>
    <w:p w14:paraId="4AC3B330" w14:textId="77777777" w:rsidR="001A19A1" w:rsidRPr="001A19A1" w:rsidRDefault="001A19A1" w:rsidP="001A19A1">
      <w:pPr>
        <w:numPr>
          <w:ilvl w:val="0"/>
          <w:numId w:val="4"/>
        </w:numPr>
        <w:spacing w:after="0" w:line="240" w:lineRule="auto"/>
        <w:ind w:right="709"/>
        <w:contextualSpacing/>
        <w:rPr>
          <w:sz w:val="24"/>
        </w:rPr>
      </w:pPr>
      <w:r w:rsidRPr="001A19A1">
        <w:rPr>
          <w:sz w:val="24"/>
        </w:rPr>
        <w:t>timesheets;</w:t>
      </w:r>
    </w:p>
    <w:p w14:paraId="50BE0B4F" w14:textId="77777777" w:rsidR="001A19A1" w:rsidRPr="001A19A1" w:rsidRDefault="001A19A1" w:rsidP="001A19A1">
      <w:pPr>
        <w:numPr>
          <w:ilvl w:val="0"/>
          <w:numId w:val="4"/>
        </w:numPr>
        <w:spacing w:after="0" w:line="240" w:lineRule="auto"/>
        <w:ind w:right="709"/>
        <w:contextualSpacing/>
        <w:rPr>
          <w:sz w:val="24"/>
        </w:rPr>
      </w:pPr>
      <w:r w:rsidRPr="001A19A1">
        <w:rPr>
          <w:sz w:val="24"/>
        </w:rPr>
        <w:t>payslips</w:t>
      </w:r>
    </w:p>
    <w:p w14:paraId="25C4AB7E" w14:textId="77777777" w:rsidR="001A19A1" w:rsidRPr="001A19A1" w:rsidRDefault="001A19A1" w:rsidP="001A19A1">
      <w:pPr>
        <w:numPr>
          <w:ilvl w:val="0"/>
          <w:numId w:val="4"/>
        </w:numPr>
        <w:spacing w:after="0" w:line="240" w:lineRule="auto"/>
        <w:ind w:right="709"/>
        <w:contextualSpacing/>
        <w:rPr>
          <w:sz w:val="24"/>
        </w:rPr>
      </w:pPr>
      <w:r w:rsidRPr="001A19A1">
        <w:rPr>
          <w:sz w:val="24"/>
        </w:rPr>
        <w:lastRenderedPageBreak/>
        <w:t>any other evidence of defrayal for expenditures related to the match funding and the grant.</w:t>
      </w:r>
    </w:p>
    <w:p w14:paraId="04F3D9CB" w14:textId="77777777" w:rsidR="001A19A1" w:rsidRPr="001A19A1" w:rsidRDefault="001A19A1" w:rsidP="001A19A1">
      <w:pPr>
        <w:spacing w:after="0" w:line="240" w:lineRule="auto"/>
        <w:ind w:left="1080" w:right="709"/>
        <w:contextualSpacing/>
        <w:rPr>
          <w:sz w:val="24"/>
        </w:rPr>
      </w:pPr>
    </w:p>
    <w:p w14:paraId="19F6EC22"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required evidence of receipt of the required match funding, as detailed in the Grant Agreement, is provided. </w:t>
      </w:r>
    </w:p>
    <w:p w14:paraId="30CD8E59"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agreed Outputs for the specified period, as set out in the Grant Funding Agreement, have been achieved and evidence provided to substantiate these.</w:t>
      </w:r>
    </w:p>
    <w:p w14:paraId="58DAB66F" w14:textId="77777777" w:rsidR="001A19A1" w:rsidRPr="001A19A1" w:rsidRDefault="001A19A1" w:rsidP="001A19A1">
      <w:pPr>
        <w:spacing w:after="240" w:line="240" w:lineRule="auto"/>
        <w:ind w:left="360" w:right="708"/>
        <w:rPr>
          <w:sz w:val="24"/>
          <w:szCs w:val="24"/>
        </w:rPr>
      </w:pPr>
      <w:r w:rsidRPr="001A19A1">
        <w:rPr>
          <w:sz w:val="24"/>
          <w:szCs w:val="24"/>
        </w:rPr>
        <w:t xml:space="preserve">The Council will normally pay a Grant Claim within 25 Working Days of receipt, but this is subject to the grant recipient satisfactorily meeting any request for further particulars about the Eligible Expenditure and achievement of Outputs in the Grant Claim. </w:t>
      </w:r>
    </w:p>
    <w:p w14:paraId="5995B2D0"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 xml:space="preserve">Once the Grant Claim has been submitted by the lead Project Delivery Organisation, the claim will be checked for eligibility by the Programme Assistant and a 'double-check' will be made by the Programme Manager with support from the Finance Officer. </w:t>
      </w:r>
    </w:p>
    <w:p w14:paraId="5EF9C461" w14:textId="77777777" w:rsidR="001A19A1" w:rsidRPr="001A19A1" w:rsidRDefault="001A19A1" w:rsidP="001A19A1">
      <w:pPr>
        <w:spacing w:after="0" w:line="240" w:lineRule="auto"/>
        <w:ind w:left="360"/>
        <w:rPr>
          <w:rFonts w:ascii="Calibri" w:eastAsia="Calibri" w:hAnsi="Calibri" w:cs="Arial"/>
          <w:sz w:val="24"/>
          <w:szCs w:val="24"/>
        </w:rPr>
      </w:pPr>
    </w:p>
    <w:p w14:paraId="2EEFAFE1"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The Programme Assistant will then update project level budget monitoring tables that include both actual spend and budget forecasts to highlight potential over/under spend against the approved budget.</w:t>
      </w:r>
    </w:p>
    <w:p w14:paraId="3C3B2122" w14:textId="77777777" w:rsidR="001A19A1" w:rsidRPr="001A19A1" w:rsidRDefault="001A19A1" w:rsidP="001A19A1">
      <w:pPr>
        <w:spacing w:after="0" w:line="240" w:lineRule="auto"/>
        <w:ind w:firstLine="360"/>
        <w:rPr>
          <w:rFonts w:ascii="Calibri" w:eastAsia="Calibri" w:hAnsi="Calibri" w:cs="Arial"/>
          <w:sz w:val="24"/>
          <w:szCs w:val="24"/>
        </w:rPr>
      </w:pPr>
    </w:p>
    <w:p w14:paraId="4372D963"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 xml:space="preserve">The final claim will then be submitted to F&amp;HDC's Chief Economic Development Officer for sign-off before payment is made to the Project Delivery Organisation. </w:t>
      </w:r>
    </w:p>
    <w:p w14:paraId="280A821C" w14:textId="77777777" w:rsidR="001A19A1" w:rsidRPr="001A19A1" w:rsidRDefault="001A19A1" w:rsidP="001A19A1">
      <w:pPr>
        <w:spacing w:after="0" w:line="240" w:lineRule="auto"/>
        <w:ind w:left="360"/>
        <w:rPr>
          <w:rFonts w:ascii="Calibri" w:eastAsia="Calibri" w:hAnsi="Calibri" w:cs="Arial"/>
          <w:sz w:val="24"/>
          <w:szCs w:val="24"/>
        </w:rPr>
      </w:pPr>
    </w:p>
    <w:p w14:paraId="362E292A" w14:textId="77777777" w:rsidR="001A19A1" w:rsidRPr="001A19A1" w:rsidRDefault="001A19A1" w:rsidP="001A19A1">
      <w:pPr>
        <w:autoSpaceDE w:val="0"/>
        <w:autoSpaceDN w:val="0"/>
        <w:adjustRightInd w:val="0"/>
        <w:spacing w:after="120" w:line="240" w:lineRule="auto"/>
        <w:ind w:left="360"/>
        <w:jc w:val="both"/>
        <w:rPr>
          <w:sz w:val="24"/>
          <w:szCs w:val="24"/>
        </w:rPr>
      </w:pPr>
      <w:r w:rsidRPr="001A19A1">
        <w:rPr>
          <w:color w:val="000000" w:themeColor="text1"/>
          <w:sz w:val="24"/>
          <w:szCs w:val="24"/>
        </w:rPr>
        <w:t xml:space="preserve">The Accountable Body, Folkestone &amp; Hythe District Council (F&amp;HDC), will complete regular financial claims to the ERDF Managing Authority, Ministry of Housing, Local Government and Communities. Preparation of these claims will be led by the Programme Manager and the Programme Assistant with significant support from F&amp;HDC’s corporate Finance Team. The individual project claims will form an integral part of these claims and the Lead Project Delivery Organisations may be called upon to support the process. </w:t>
      </w:r>
      <w:r w:rsidRPr="001A19A1">
        <w:rPr>
          <w:sz w:val="24"/>
          <w:szCs w:val="24"/>
          <w:u w:val="single"/>
        </w:rPr>
        <w:t>Expenditure rejected by the Managing Authority will be clawed back from the individual projects that are claiming the expenditure</w:t>
      </w:r>
      <w:r w:rsidRPr="001A19A1">
        <w:rPr>
          <w:sz w:val="24"/>
          <w:szCs w:val="24"/>
        </w:rPr>
        <w:t>.</w:t>
      </w:r>
    </w:p>
    <w:p w14:paraId="23EE048E" w14:textId="77777777" w:rsidR="001A19A1" w:rsidRP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color w:val="000000" w:themeColor="text1"/>
          <w:sz w:val="24"/>
          <w:szCs w:val="24"/>
        </w:rPr>
        <w:t xml:space="preserve">The Council's financial systems will be used to ensure that comprehensive and accurate data and records are maintained. </w:t>
      </w:r>
    </w:p>
    <w:p w14:paraId="7D317C52" w14:textId="77777777" w:rsidR="001A19A1" w:rsidRPr="001A19A1" w:rsidRDefault="001A19A1" w:rsidP="001A19A1">
      <w:pPr>
        <w:spacing w:after="0" w:line="240" w:lineRule="auto"/>
        <w:ind w:left="360"/>
        <w:rPr>
          <w:rFonts w:ascii="Calibri" w:eastAsia="Calibri" w:hAnsi="Calibri" w:cs="Arial"/>
          <w:sz w:val="24"/>
          <w:szCs w:val="24"/>
        </w:rPr>
      </w:pPr>
    </w:p>
    <w:p w14:paraId="6E7B5397" w14:textId="77777777" w:rsidR="001A19A1" w:rsidRPr="001A19A1" w:rsidRDefault="001A19A1" w:rsidP="001A19A1">
      <w:pPr>
        <w:spacing w:after="232" w:line="249" w:lineRule="auto"/>
        <w:ind w:left="360" w:right="708"/>
        <w:jc w:val="both"/>
        <w:rPr>
          <w:sz w:val="24"/>
          <w:u w:val="single"/>
        </w:rPr>
      </w:pPr>
      <w:r w:rsidRPr="001A19A1">
        <w:rPr>
          <w:sz w:val="24"/>
          <w:u w:val="single"/>
        </w:rPr>
        <w:t>Third Sector Organisations - Voluntary Group and Charities</w:t>
      </w:r>
    </w:p>
    <w:p w14:paraId="0C42C72A"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In the case of approved projects being delivered by Third Sector Organisations where the total project cost is below £400 000, an advance payment of 10% of the ESIF funding will be made.</w:t>
      </w:r>
    </w:p>
    <w:p w14:paraId="78DF3ABF"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 xml:space="preserve">For projects being delivered by third sector organisations where the total project cost is over £400 000, then an advance payment of 5% of the ESIF funding will be made. </w:t>
      </w:r>
    </w:p>
    <w:p w14:paraId="26DD9CD6"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These payments will be made after the signature of the Grant Funding Agreement.</w:t>
      </w:r>
    </w:p>
    <w:p w14:paraId="1ED68381" w14:textId="77777777" w:rsidR="001A19A1" w:rsidRDefault="001A19A1" w:rsidP="001A19A1">
      <w:pPr>
        <w:autoSpaceDE w:val="0"/>
        <w:autoSpaceDN w:val="0"/>
        <w:adjustRightInd w:val="0"/>
        <w:spacing w:after="120" w:line="240" w:lineRule="auto"/>
        <w:ind w:left="397"/>
        <w:jc w:val="both"/>
        <w:rPr>
          <w:sz w:val="24"/>
          <w:szCs w:val="24"/>
        </w:rPr>
      </w:pPr>
      <w:r w:rsidRPr="001A19A1">
        <w:rPr>
          <w:sz w:val="24"/>
          <w:szCs w:val="24"/>
        </w:rPr>
        <w:lastRenderedPageBreak/>
        <w:t xml:space="preserve">The conditions for further grant payments will need to adhere to those set out above and the Council </w:t>
      </w:r>
      <w:r w:rsidRPr="001A19A1">
        <w:rPr>
          <w:b/>
          <w:sz w:val="24"/>
          <w:szCs w:val="24"/>
        </w:rPr>
        <w:t>will</w:t>
      </w:r>
      <w:r w:rsidRPr="001A19A1">
        <w:rPr>
          <w:sz w:val="24"/>
          <w:szCs w:val="24"/>
        </w:rPr>
        <w:t xml:space="preserve"> withhold the final 10% of the total ESIF funding until satisfactory project completion, where an advance payment has been made.</w:t>
      </w:r>
    </w:p>
    <w:p w14:paraId="727CC363" w14:textId="77777777" w:rsidR="009E2BF6" w:rsidRDefault="009E2BF6" w:rsidP="001A19A1">
      <w:pPr>
        <w:autoSpaceDE w:val="0"/>
        <w:autoSpaceDN w:val="0"/>
        <w:adjustRightInd w:val="0"/>
        <w:spacing w:after="120" w:line="240" w:lineRule="auto"/>
        <w:ind w:left="397"/>
        <w:jc w:val="both"/>
        <w:rPr>
          <w:sz w:val="24"/>
          <w:szCs w:val="24"/>
        </w:rPr>
      </w:pPr>
    </w:p>
    <w:p w14:paraId="09AEB72B" w14:textId="77777777" w:rsidR="001A19A1" w:rsidRPr="001A19A1" w:rsidRDefault="001A19A1" w:rsidP="001A19A1">
      <w:pPr>
        <w:numPr>
          <w:ilvl w:val="0"/>
          <w:numId w:val="26"/>
        </w:numPr>
        <w:spacing w:after="120" w:line="240" w:lineRule="auto"/>
        <w:ind w:left="1440" w:hanging="720"/>
        <w:contextualSpacing/>
        <w:rPr>
          <w:rFonts w:ascii="Arial" w:hAnsi="Arial" w:cs="Arial"/>
          <w:b/>
          <w:color w:val="000000" w:themeColor="text1"/>
          <w:sz w:val="40"/>
          <w:szCs w:val="40"/>
        </w:rPr>
      </w:pPr>
      <w:r w:rsidRPr="001A19A1">
        <w:rPr>
          <w:rFonts w:ascii="Arial" w:hAnsi="Arial" w:cs="Arial"/>
          <w:b/>
          <w:color w:val="000000" w:themeColor="text1"/>
          <w:sz w:val="40"/>
          <w:szCs w:val="40"/>
        </w:rPr>
        <w:t>Key Documents need to check links and most update docs</w:t>
      </w:r>
    </w:p>
    <w:p w14:paraId="0EB5A32C" w14:textId="09256B8D" w:rsidR="001A19A1" w:rsidRPr="001A19A1" w:rsidRDefault="001A19A1" w:rsidP="001A19A1">
      <w:pPr>
        <w:autoSpaceDE w:val="0"/>
        <w:autoSpaceDN w:val="0"/>
        <w:adjustRightInd w:val="0"/>
        <w:spacing w:after="120" w:line="240" w:lineRule="auto"/>
        <w:ind w:left="397"/>
        <w:jc w:val="both"/>
        <w:rPr>
          <w:color w:val="000000" w:themeColor="text1"/>
        </w:rPr>
      </w:pPr>
      <w:r w:rsidRPr="001A19A1">
        <w:rPr>
          <w:color w:val="000000" w:themeColor="text1"/>
          <w:sz w:val="24"/>
          <w:szCs w:val="24"/>
        </w:rPr>
        <w:t>Below is a list of key programme documents, many of which are also listed in the Application Form Guidance Notes and can be also accessed via the</w:t>
      </w:r>
      <w:r w:rsidR="00DD6249">
        <w:rPr>
          <w:color w:val="000000" w:themeColor="text1"/>
          <w:sz w:val="24"/>
          <w:szCs w:val="24"/>
        </w:rPr>
        <w:t xml:space="preserve"> website</w:t>
      </w:r>
      <w:r w:rsidRPr="001A19A1">
        <w:rPr>
          <w:color w:val="000000" w:themeColor="text1"/>
          <w:sz w:val="24"/>
          <w:szCs w:val="24"/>
        </w:rPr>
        <w:t xml:space="preserve"> </w:t>
      </w:r>
      <w:hyperlink r:id="rId18" w:history="1">
        <w:r w:rsidRPr="001A19A1">
          <w:rPr>
            <w:color w:val="0563C1" w:themeColor="hyperlink"/>
            <w:sz w:val="24"/>
            <w:szCs w:val="24"/>
            <w:u w:val="single"/>
          </w:rPr>
          <w:t>Folkestone Community Works</w:t>
        </w:r>
        <w:r w:rsidR="00DD6249">
          <w:rPr>
            <w:color w:val="0563C1" w:themeColor="hyperlink"/>
            <w:sz w:val="24"/>
            <w:szCs w:val="24"/>
            <w:u w:val="single"/>
          </w:rPr>
          <w:t>.com</w:t>
        </w:r>
      </w:hyperlink>
      <w:r w:rsidR="00DD6249">
        <w:rPr>
          <w:color w:val="000000" w:themeColor="text1"/>
          <w:sz w:val="24"/>
          <w:szCs w:val="24"/>
        </w:rPr>
        <w:t>.</w:t>
      </w:r>
    </w:p>
    <w:p w14:paraId="103CAA73" w14:textId="26050423" w:rsidR="00F60E15" w:rsidRPr="002F79A4" w:rsidRDefault="00892412" w:rsidP="00F60E15">
      <w:pPr>
        <w:autoSpaceDE w:val="0"/>
        <w:autoSpaceDN w:val="0"/>
        <w:adjustRightInd w:val="0"/>
        <w:spacing w:after="120"/>
        <w:ind w:left="397"/>
        <w:jc w:val="both"/>
        <w:rPr>
          <w:sz w:val="24"/>
          <w:szCs w:val="24"/>
        </w:rPr>
      </w:pPr>
      <w:r w:rsidRPr="002F79A4">
        <w:rPr>
          <w:sz w:val="24"/>
          <w:szCs w:val="24"/>
        </w:rPr>
        <w:t xml:space="preserve">The </w:t>
      </w:r>
      <w:r w:rsidR="00A15272" w:rsidRPr="002F79A4">
        <w:rPr>
          <w:sz w:val="24"/>
          <w:szCs w:val="24"/>
        </w:rPr>
        <w:t xml:space="preserve">recommendations made by the LAG </w:t>
      </w:r>
      <w:r w:rsidRPr="002F79A4">
        <w:rPr>
          <w:sz w:val="24"/>
          <w:szCs w:val="24"/>
        </w:rPr>
        <w:t>will ideally be made by consensus, but if this is not possible then by a majority vote.</w:t>
      </w:r>
      <w:r w:rsidR="00A15272" w:rsidRPr="002F79A4">
        <w:rPr>
          <w:sz w:val="24"/>
          <w:szCs w:val="24"/>
        </w:rPr>
        <w:t xml:space="preserve">  </w:t>
      </w:r>
      <w:r w:rsidRPr="002F79A4">
        <w:rPr>
          <w:sz w:val="24"/>
          <w:szCs w:val="24"/>
        </w:rPr>
        <w:t xml:space="preserve"> </w:t>
      </w:r>
      <w:r w:rsidR="00A15272">
        <w:rPr>
          <w:sz w:val="24"/>
          <w:szCs w:val="24"/>
        </w:rPr>
        <w:t xml:space="preserve">For all </w:t>
      </w:r>
      <w:r w:rsidR="00A15272" w:rsidRPr="002F79A4">
        <w:rPr>
          <w:sz w:val="24"/>
          <w:szCs w:val="24"/>
        </w:rPr>
        <w:t xml:space="preserve">decisions made by the LAG there is a requirement that any public sector members or any single interest group does not have more than 49% of the voting rights </w:t>
      </w:r>
      <w:r w:rsidR="00A15272">
        <w:rPr>
          <w:sz w:val="24"/>
          <w:szCs w:val="24"/>
        </w:rPr>
        <w:t>during</w:t>
      </w:r>
      <w:r w:rsidR="00A15272" w:rsidRPr="002F79A4">
        <w:rPr>
          <w:sz w:val="24"/>
          <w:szCs w:val="24"/>
        </w:rPr>
        <w:t xml:space="preserve"> decision</w:t>
      </w:r>
      <w:r w:rsidR="00A15272">
        <w:rPr>
          <w:sz w:val="24"/>
          <w:szCs w:val="24"/>
        </w:rPr>
        <w:t>-making</w:t>
      </w:r>
      <w:r w:rsidR="00A15272" w:rsidRPr="002F79A4">
        <w:rPr>
          <w:sz w:val="24"/>
          <w:szCs w:val="24"/>
        </w:rPr>
        <w:t xml:space="preserve">.  </w:t>
      </w:r>
    </w:p>
    <w:p w14:paraId="558CDD1C" w14:textId="2B14521B" w:rsidR="00F60E15" w:rsidRPr="002F79A4" w:rsidRDefault="00F60E15" w:rsidP="00F60E15">
      <w:pPr>
        <w:autoSpaceDE w:val="0"/>
        <w:autoSpaceDN w:val="0"/>
        <w:adjustRightInd w:val="0"/>
        <w:spacing w:after="120"/>
        <w:ind w:left="397"/>
        <w:jc w:val="both"/>
        <w:rPr>
          <w:sz w:val="24"/>
          <w:szCs w:val="24"/>
        </w:rPr>
      </w:pPr>
      <w:r w:rsidRPr="002F79A4">
        <w:rPr>
          <w:sz w:val="24"/>
          <w:szCs w:val="24"/>
        </w:rPr>
        <w:t xml:space="preserve">All project applicants </w:t>
      </w:r>
      <w:r w:rsidR="00155720" w:rsidRPr="002F79A4">
        <w:rPr>
          <w:sz w:val="24"/>
          <w:szCs w:val="24"/>
        </w:rPr>
        <w:t xml:space="preserve">will be notified of the decision within 10 working days </w:t>
      </w:r>
      <w:r w:rsidR="00155720">
        <w:rPr>
          <w:sz w:val="24"/>
          <w:szCs w:val="24"/>
        </w:rPr>
        <w:t>following</w:t>
      </w:r>
      <w:r w:rsidR="00155720" w:rsidRPr="002F79A4">
        <w:rPr>
          <w:sz w:val="24"/>
          <w:szCs w:val="24"/>
        </w:rPr>
        <w:t xml:space="preserve"> the </w:t>
      </w:r>
      <w:r w:rsidR="00155720">
        <w:rPr>
          <w:sz w:val="24"/>
          <w:szCs w:val="24"/>
        </w:rPr>
        <w:t>formal decision by the accountable body.</w:t>
      </w:r>
    </w:p>
    <w:p w14:paraId="259DC682" w14:textId="77777777" w:rsidR="00892412" w:rsidRPr="00892412" w:rsidRDefault="00892412" w:rsidP="00F60E15">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259DC683" w14:textId="34CDD4BD" w:rsidR="00892412" w:rsidRPr="002F79A4" w:rsidRDefault="00892412" w:rsidP="00F60E15">
      <w:pPr>
        <w:autoSpaceDE w:val="0"/>
        <w:autoSpaceDN w:val="0"/>
        <w:adjustRightInd w:val="0"/>
        <w:spacing w:after="120"/>
        <w:ind w:left="397"/>
        <w:jc w:val="both"/>
        <w:rPr>
          <w:sz w:val="24"/>
          <w:szCs w:val="24"/>
        </w:rPr>
      </w:pPr>
      <w:r w:rsidRPr="002F79A4">
        <w:rPr>
          <w:sz w:val="24"/>
          <w:szCs w:val="24"/>
        </w:rPr>
        <w:t>The minutes of the LAG meeting will generally only record the decision made</w:t>
      </w:r>
      <w:r w:rsidR="00A15272" w:rsidRPr="002F79A4">
        <w:rPr>
          <w:sz w:val="24"/>
          <w:szCs w:val="24"/>
        </w:rPr>
        <w:t>.  Detailed discussions on projects will generally not be minuted, although this will be at the discretion of the Chair.</w:t>
      </w:r>
    </w:p>
    <w:p w14:paraId="259DC684" w14:textId="56A49B9A" w:rsidR="00892412" w:rsidRPr="002F79A4" w:rsidRDefault="00892412" w:rsidP="00F60E15">
      <w:pPr>
        <w:autoSpaceDE w:val="0"/>
        <w:autoSpaceDN w:val="0"/>
        <w:adjustRightInd w:val="0"/>
        <w:spacing w:after="120"/>
        <w:ind w:left="397"/>
        <w:jc w:val="both"/>
        <w:rPr>
          <w:sz w:val="24"/>
          <w:szCs w:val="24"/>
        </w:rPr>
      </w:pPr>
      <w:r w:rsidRPr="002F79A4">
        <w:rPr>
          <w:sz w:val="24"/>
          <w:szCs w:val="24"/>
        </w:rPr>
        <w:t xml:space="preserve">It is proposed that the </w:t>
      </w:r>
      <w:r w:rsidR="00FE25AC">
        <w:rPr>
          <w:sz w:val="24"/>
          <w:szCs w:val="24"/>
        </w:rPr>
        <w:t>p</w:t>
      </w:r>
      <w:r w:rsidR="00A15272" w:rsidRPr="002F79A4">
        <w:rPr>
          <w:sz w:val="24"/>
          <w:szCs w:val="24"/>
        </w:rPr>
        <w:t xml:space="preserve">rogramme </w:t>
      </w:r>
      <w:r w:rsidR="00FE25AC">
        <w:rPr>
          <w:sz w:val="24"/>
          <w:szCs w:val="24"/>
        </w:rPr>
        <w:t xml:space="preserve">management </w:t>
      </w:r>
      <w:r w:rsidRPr="002F79A4">
        <w:rPr>
          <w:sz w:val="24"/>
          <w:szCs w:val="24"/>
        </w:rPr>
        <w:t>team member</w:t>
      </w:r>
      <w:r w:rsidR="00A15272" w:rsidRPr="002F79A4">
        <w:rPr>
          <w:sz w:val="24"/>
          <w:szCs w:val="24"/>
        </w:rPr>
        <w:t xml:space="preserve">s from other </w:t>
      </w:r>
      <w:r w:rsidRPr="002F79A4">
        <w:rPr>
          <w:sz w:val="24"/>
          <w:szCs w:val="24"/>
        </w:rPr>
        <w:t xml:space="preserve">South East LEP CLLD </w:t>
      </w:r>
      <w:r w:rsidR="00A15272" w:rsidRPr="002F79A4">
        <w:rPr>
          <w:sz w:val="24"/>
          <w:szCs w:val="24"/>
        </w:rPr>
        <w:t xml:space="preserve">programmes </w:t>
      </w:r>
      <w:r w:rsidR="00362D79" w:rsidRPr="002F79A4">
        <w:rPr>
          <w:sz w:val="24"/>
          <w:szCs w:val="24"/>
        </w:rPr>
        <w:t>are</w:t>
      </w:r>
      <w:r w:rsidRPr="002F79A4">
        <w:rPr>
          <w:sz w:val="24"/>
          <w:szCs w:val="24"/>
        </w:rPr>
        <w:t xml:space="preserv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59DC6B8" w14:textId="7121C35E" w:rsidR="00F60E15" w:rsidRDefault="00F60E15" w:rsidP="00E2482B">
      <w:pPr>
        <w:ind w:left="397"/>
        <w:rPr>
          <w:noProof/>
        </w:rPr>
      </w:pPr>
    </w:p>
    <w:p w14:paraId="259DC6BC" w14:textId="3910B0C2" w:rsidR="00D571B9" w:rsidRPr="00ED17D0" w:rsidRDefault="00ED17D0" w:rsidP="00ED17D0">
      <w:pPr>
        <w:spacing w:after="120" w:line="240" w:lineRule="auto"/>
        <w:ind w:left="360"/>
        <w:rPr>
          <w:rFonts w:ascii="Arial" w:hAnsi="Arial" w:cs="Arial"/>
          <w:b/>
          <w:sz w:val="40"/>
          <w:szCs w:val="40"/>
        </w:rPr>
      </w:pPr>
      <w:r>
        <w:rPr>
          <w:rFonts w:ascii="Arial" w:hAnsi="Arial" w:cs="Arial"/>
          <w:b/>
          <w:sz w:val="40"/>
          <w:szCs w:val="40"/>
        </w:rPr>
        <w:t>9.</w:t>
      </w:r>
      <w:r w:rsidR="004A2996" w:rsidRPr="00ED17D0">
        <w:rPr>
          <w:rFonts w:ascii="Arial" w:hAnsi="Arial" w:cs="Arial"/>
          <w:b/>
          <w:sz w:val="40"/>
          <w:szCs w:val="40"/>
        </w:rPr>
        <w:t>Key Documents</w:t>
      </w:r>
    </w:p>
    <w:p w14:paraId="259DC6BD" w14:textId="77777777" w:rsidR="009756F1" w:rsidRDefault="009756F1" w:rsidP="00F3113A">
      <w:pPr>
        <w:pStyle w:val="ListParagraph"/>
      </w:pPr>
    </w:p>
    <w:p w14:paraId="2BBDAC5F" w14:textId="3C7465E0" w:rsidR="00E4004E" w:rsidRPr="00563601" w:rsidRDefault="00E4004E" w:rsidP="00563601">
      <w:pPr>
        <w:autoSpaceDE w:val="0"/>
        <w:autoSpaceDN w:val="0"/>
        <w:adjustRightInd w:val="0"/>
        <w:spacing w:after="120"/>
        <w:ind w:left="397"/>
        <w:jc w:val="both"/>
      </w:pPr>
      <w:r w:rsidRPr="00155720">
        <w:rPr>
          <w:sz w:val="24"/>
          <w:szCs w:val="24"/>
        </w:rPr>
        <w:t xml:space="preserve">Below is a list of key </w:t>
      </w:r>
      <w:r w:rsidRPr="00563601">
        <w:rPr>
          <w:sz w:val="24"/>
          <w:szCs w:val="24"/>
        </w:rPr>
        <w:t>programme documents,</w:t>
      </w:r>
      <w:r w:rsidR="0026741C" w:rsidRPr="00563601">
        <w:rPr>
          <w:sz w:val="24"/>
          <w:szCs w:val="24"/>
        </w:rPr>
        <w:t xml:space="preserve"> </w:t>
      </w:r>
      <w:r w:rsidRPr="00563601">
        <w:rPr>
          <w:sz w:val="24"/>
          <w:szCs w:val="24"/>
        </w:rPr>
        <w:t xml:space="preserve">many of which are also listed in the Application Form Guidance </w:t>
      </w:r>
      <w:r w:rsidR="0026741C" w:rsidRPr="00563601">
        <w:rPr>
          <w:sz w:val="24"/>
          <w:szCs w:val="24"/>
        </w:rPr>
        <w:t xml:space="preserve">Notes </w:t>
      </w:r>
      <w:r w:rsidRPr="00563601">
        <w:rPr>
          <w:sz w:val="24"/>
          <w:szCs w:val="24"/>
        </w:rPr>
        <w:t xml:space="preserve">and can be also accessed via the </w:t>
      </w:r>
      <w:hyperlink r:id="rId19" w:history="1">
        <w:r w:rsidR="00FE25AC" w:rsidRPr="001E3CB0">
          <w:rPr>
            <w:rStyle w:val="Hyperlink"/>
          </w:rPr>
          <w:t>www.folkestonecommunity.works</w:t>
        </w:r>
      </w:hyperlink>
      <w:r w:rsidR="00FE25AC">
        <w:t xml:space="preserve"> </w:t>
      </w:r>
      <w:r w:rsidR="00E97705" w:rsidRPr="00155720">
        <w:rPr>
          <w:sz w:val="24"/>
          <w:szCs w:val="24"/>
        </w:rPr>
        <w:t xml:space="preserve"> </w:t>
      </w:r>
      <w:r w:rsidRPr="00563601">
        <w:rPr>
          <w:sz w:val="24"/>
          <w:szCs w:val="24"/>
        </w:rPr>
        <w:t>website</w:t>
      </w:r>
    </w:p>
    <w:p w14:paraId="259DC6C6" w14:textId="396AAB64" w:rsidR="00CA2FC6" w:rsidRPr="00937022" w:rsidRDefault="00CA2FC6" w:rsidP="00937022">
      <w:pPr>
        <w:pStyle w:val="ListParagraph"/>
        <w:numPr>
          <w:ilvl w:val="0"/>
          <w:numId w:val="12"/>
        </w:numPr>
        <w:spacing w:after="0" w:line="240" w:lineRule="auto"/>
        <w:rPr>
          <w:rStyle w:val="Hyperlink"/>
          <w:color w:val="auto"/>
          <w:u w:val="none"/>
        </w:rPr>
      </w:pPr>
      <w:r w:rsidRPr="00CA2FC6">
        <w:t>Folkestone Community Led Local Devel</w:t>
      </w:r>
      <w:r w:rsidR="00FE25AC">
        <w:t>opment: Programme Strategy, Augu</w:t>
      </w:r>
      <w:r w:rsidRPr="00CA2FC6">
        <w:t>st 2016</w:t>
      </w:r>
      <w:r w:rsidR="00575B46">
        <w:t>.</w:t>
      </w:r>
      <w:r w:rsidR="00575B46" w:rsidRPr="00563601">
        <w:rPr>
          <w:color w:val="000000" w:themeColor="text1"/>
        </w:rPr>
        <w:t xml:space="preserve"> To access click</w:t>
      </w:r>
      <w:hyperlink r:id="rId20" w:history="1">
        <w:r w:rsidR="00575B46" w:rsidRPr="00575B46">
          <w:rPr>
            <w:rStyle w:val="Hyperlink"/>
          </w:rPr>
          <w:t xml:space="preserve"> </w:t>
        </w:r>
        <w:r w:rsidR="00575B46" w:rsidRPr="003E7DC8">
          <w:rPr>
            <w:rStyle w:val="Hyperlink"/>
          </w:rPr>
          <w:t>here</w:t>
        </w:r>
      </w:hyperlink>
    </w:p>
    <w:p w14:paraId="0D577AA0" w14:textId="77777777" w:rsidR="00937022" w:rsidRPr="00B91629" w:rsidRDefault="00937022" w:rsidP="00937022">
      <w:pPr>
        <w:pStyle w:val="ListParagraph"/>
        <w:spacing w:after="0" w:line="240" w:lineRule="auto"/>
        <w:rPr>
          <w:rStyle w:val="Hyperlink"/>
          <w:color w:val="auto"/>
          <w:u w:val="none"/>
        </w:rPr>
      </w:pPr>
    </w:p>
    <w:p w14:paraId="6174DF5D" w14:textId="757B784E" w:rsidR="00B91629" w:rsidRPr="00D56B4D" w:rsidRDefault="00B91629" w:rsidP="00937022">
      <w:pPr>
        <w:pStyle w:val="Default"/>
        <w:numPr>
          <w:ilvl w:val="0"/>
          <w:numId w:val="12"/>
        </w:numPr>
        <w:rPr>
          <w:rFonts w:asciiTheme="minorHAnsi" w:hAnsiTheme="minorHAnsi" w:cstheme="minorHAnsi"/>
          <w:color w:val="auto"/>
        </w:rPr>
      </w:pPr>
      <w:r w:rsidRPr="00D56B4D">
        <w:rPr>
          <w:rFonts w:asciiTheme="minorHAnsi" w:hAnsiTheme="minorHAnsi" w:cstheme="minorHAnsi"/>
          <w:color w:val="auto"/>
          <w:lang w:val="en-US"/>
        </w:rPr>
        <w:t>Output and result indicator definitions guidance for the European Social Fund; 2014 to 2020 European Growth Programme; August 2018 V</w:t>
      </w:r>
      <w:r w:rsidR="00D56B4D" w:rsidRPr="00D56B4D">
        <w:rPr>
          <w:rFonts w:asciiTheme="minorHAnsi" w:hAnsiTheme="minorHAnsi" w:cstheme="minorHAnsi"/>
          <w:color w:val="auto"/>
          <w:lang w:val="en-US"/>
        </w:rPr>
        <w:t xml:space="preserve">ersion </w:t>
      </w:r>
      <w:r w:rsidRPr="00D56B4D">
        <w:rPr>
          <w:rFonts w:asciiTheme="minorHAnsi" w:hAnsiTheme="minorHAnsi" w:cstheme="minorHAnsi"/>
          <w:color w:val="auto"/>
          <w:lang w:val="en-US"/>
        </w:rPr>
        <w:t>2</w:t>
      </w:r>
      <w:r w:rsidR="00D56B4D" w:rsidRPr="00D56B4D">
        <w:rPr>
          <w:rFonts w:asciiTheme="minorHAnsi" w:hAnsiTheme="minorHAnsi" w:cstheme="minorHAnsi"/>
          <w:color w:val="auto"/>
          <w:lang w:val="en-US"/>
        </w:rPr>
        <w:t xml:space="preserve">, </w:t>
      </w:r>
      <w:r w:rsidRPr="00D56B4D">
        <w:rPr>
          <w:rFonts w:asciiTheme="minorHAnsi" w:hAnsiTheme="minorHAnsi" w:cstheme="minorHAnsi"/>
          <w:color w:val="auto"/>
          <w:lang w:val="en-US"/>
        </w:rPr>
        <w:t>published October 2018. To access click</w:t>
      </w:r>
      <w:hyperlink r:id="rId21" w:history="1">
        <w:r w:rsidRPr="00D56B4D">
          <w:rPr>
            <w:rStyle w:val="Hyperlink"/>
            <w:rFonts w:asciiTheme="minorHAnsi" w:hAnsiTheme="minorHAnsi" w:cstheme="minorHAnsi"/>
            <w:color w:val="auto"/>
          </w:rPr>
          <w:t xml:space="preserve"> </w:t>
        </w:r>
      </w:hyperlink>
      <w:hyperlink r:id="rId22" w:history="1">
        <w:r w:rsidRPr="00D56B4D">
          <w:rPr>
            <w:rStyle w:val="Hyperlink"/>
            <w:rFonts w:asciiTheme="minorHAnsi" w:hAnsiTheme="minorHAnsi" w:cstheme="minorHAnsi"/>
            <w:color w:val="auto"/>
            <w:lang w:val="en-US"/>
          </w:rPr>
          <w:t xml:space="preserve"> here</w:t>
        </w:r>
      </w:hyperlink>
    </w:p>
    <w:p w14:paraId="5BA9DB29" w14:textId="77777777" w:rsidR="00B91629" w:rsidRPr="009305AA" w:rsidRDefault="00B91629" w:rsidP="00937022">
      <w:pPr>
        <w:pStyle w:val="Default"/>
        <w:rPr>
          <w:rFonts w:asciiTheme="minorHAnsi" w:hAnsiTheme="minorHAnsi" w:cstheme="minorHAnsi"/>
          <w:color w:val="auto"/>
          <w:lang w:val="en-US"/>
        </w:rPr>
      </w:pPr>
    </w:p>
    <w:p w14:paraId="008A5B80" w14:textId="77777777" w:rsidR="00D56B4D" w:rsidRPr="00D56B4D" w:rsidRDefault="00D56B4D" w:rsidP="00937022">
      <w:pPr>
        <w:pStyle w:val="Default"/>
        <w:numPr>
          <w:ilvl w:val="0"/>
          <w:numId w:val="12"/>
        </w:numPr>
        <w:rPr>
          <w:rFonts w:asciiTheme="minorHAnsi" w:hAnsiTheme="minorHAnsi" w:cstheme="minorHAnsi"/>
          <w:color w:val="auto"/>
          <w:lang w:val="en-US"/>
        </w:rPr>
      </w:pPr>
      <w:r w:rsidRPr="00D56B4D">
        <w:rPr>
          <w:rFonts w:asciiTheme="minorHAnsi" w:hAnsiTheme="minorHAnsi" w:cstheme="minorHAnsi"/>
          <w:color w:val="auto"/>
          <w:lang w:val="en-US"/>
        </w:rPr>
        <w:t>ESF Data Evidence Requirements – Eligibility and results; 2014 to 2020 European Growth Programme; Version 4; Published October 2019. To access click</w:t>
      </w:r>
      <w:hyperlink r:id="rId23" w:history="1">
        <w:r w:rsidRPr="00D56B4D">
          <w:rPr>
            <w:rStyle w:val="Hyperlink"/>
            <w:rFonts w:asciiTheme="minorHAnsi" w:hAnsiTheme="minorHAnsi" w:cstheme="minorHAnsi"/>
            <w:color w:val="auto"/>
          </w:rPr>
          <w:t xml:space="preserve"> </w:t>
        </w:r>
      </w:hyperlink>
      <w:r w:rsidRPr="00D56B4D">
        <w:rPr>
          <w:rStyle w:val="Hyperlink"/>
          <w:rFonts w:asciiTheme="minorHAnsi" w:hAnsiTheme="minorHAnsi" w:cstheme="minorHAnsi"/>
          <w:color w:val="auto"/>
          <w:lang w:val="en-US"/>
        </w:rPr>
        <w:t xml:space="preserve"> </w:t>
      </w:r>
      <w:hyperlink r:id="rId24" w:history="1">
        <w:r w:rsidRPr="00D56B4D">
          <w:rPr>
            <w:rStyle w:val="Hyperlink"/>
            <w:rFonts w:asciiTheme="minorHAnsi" w:hAnsiTheme="minorHAnsi" w:cstheme="minorHAnsi"/>
            <w:color w:val="auto"/>
            <w:lang w:val="en-US"/>
          </w:rPr>
          <w:t>here</w:t>
        </w:r>
      </w:hyperlink>
    </w:p>
    <w:p w14:paraId="06F4954B" w14:textId="77777777" w:rsidR="00B91629" w:rsidRPr="009305AA" w:rsidRDefault="00B91629" w:rsidP="00937022">
      <w:pPr>
        <w:autoSpaceDE w:val="0"/>
        <w:autoSpaceDN w:val="0"/>
        <w:adjustRightInd w:val="0"/>
        <w:spacing w:after="0" w:line="240" w:lineRule="auto"/>
        <w:rPr>
          <w:rFonts w:cstheme="minorHAnsi"/>
          <w:color w:val="000000"/>
          <w:lang w:val="en-GB"/>
        </w:rPr>
      </w:pPr>
    </w:p>
    <w:p w14:paraId="5FF0077F" w14:textId="66289C56" w:rsidR="00D56B4D" w:rsidRPr="00D56B4D" w:rsidRDefault="00D56B4D" w:rsidP="00937022">
      <w:pPr>
        <w:pStyle w:val="Default"/>
        <w:numPr>
          <w:ilvl w:val="0"/>
          <w:numId w:val="12"/>
        </w:numPr>
        <w:rPr>
          <w:rStyle w:val="Hyperlink"/>
          <w:rFonts w:asciiTheme="minorHAnsi" w:hAnsiTheme="minorHAnsi" w:cstheme="minorHAnsi"/>
          <w:color w:val="auto"/>
          <w:u w:val="none"/>
        </w:rPr>
      </w:pPr>
      <w:r w:rsidRPr="00D56B4D">
        <w:rPr>
          <w:rStyle w:val="Hyperlink"/>
          <w:rFonts w:asciiTheme="minorHAnsi" w:hAnsiTheme="minorHAnsi" w:cstheme="minorHAnsi"/>
          <w:color w:val="auto"/>
          <w:u w:val="none"/>
        </w:rPr>
        <w:t xml:space="preserve">European Social Fund England Operational Programme 2014-20 published October 2018  To access click </w:t>
      </w:r>
      <w:hyperlink r:id="rId25" w:history="1">
        <w:r w:rsidRPr="00D56B4D">
          <w:rPr>
            <w:rStyle w:val="Hyperlink"/>
            <w:rFonts w:asciiTheme="minorHAnsi" w:hAnsiTheme="minorHAnsi" w:cstheme="minorHAnsi"/>
            <w:color w:val="auto"/>
            <w:u w:val="none"/>
          </w:rPr>
          <w:t>here</w:t>
        </w:r>
      </w:hyperlink>
    </w:p>
    <w:p w14:paraId="312BF2E9" w14:textId="77777777" w:rsidR="00B91629" w:rsidRPr="009305AA" w:rsidRDefault="00B91629" w:rsidP="00937022">
      <w:pPr>
        <w:pStyle w:val="ListParagraph"/>
        <w:spacing w:after="0" w:line="240" w:lineRule="auto"/>
        <w:rPr>
          <w:rStyle w:val="Hyperlink"/>
          <w:rFonts w:cstheme="minorHAnsi"/>
        </w:rPr>
      </w:pPr>
    </w:p>
    <w:p w14:paraId="7AA5BF5C" w14:textId="77777777" w:rsidR="00D56B4D" w:rsidRPr="00D56B4D" w:rsidRDefault="00FA5D46" w:rsidP="00937022">
      <w:pPr>
        <w:pStyle w:val="Default"/>
        <w:numPr>
          <w:ilvl w:val="0"/>
          <w:numId w:val="12"/>
        </w:numPr>
        <w:rPr>
          <w:rFonts w:asciiTheme="minorHAnsi" w:hAnsiTheme="minorHAnsi" w:cstheme="minorHAnsi"/>
          <w:color w:val="auto"/>
        </w:rPr>
      </w:pPr>
      <w:hyperlink r:id="rId26" w:history="1">
        <w:r w:rsidR="00D56B4D" w:rsidRPr="00D56B4D">
          <w:rPr>
            <w:rStyle w:val="Hyperlink"/>
            <w:rFonts w:asciiTheme="minorHAnsi" w:hAnsiTheme="minorHAnsi" w:cstheme="minorHAnsi"/>
            <w:color w:val="auto"/>
            <w:u w:val="none"/>
          </w:rPr>
          <w:t>European Social Fund England Operational Programme 2014-20 Programme Guidance v2, Published 15 December 2016</w:t>
        </w:r>
      </w:hyperlink>
      <w:r w:rsidR="00D56B4D" w:rsidRPr="00D56B4D">
        <w:rPr>
          <w:rFonts w:asciiTheme="minorHAnsi" w:hAnsiTheme="minorHAnsi" w:cstheme="minorHAnsi"/>
          <w:color w:val="auto"/>
        </w:rPr>
        <w:t xml:space="preserve">.  To access click </w:t>
      </w:r>
      <w:hyperlink r:id="rId27" w:history="1">
        <w:r w:rsidR="00D56B4D" w:rsidRPr="00D56B4D">
          <w:rPr>
            <w:rStyle w:val="Hyperlink"/>
            <w:rFonts w:asciiTheme="minorHAnsi" w:hAnsiTheme="minorHAnsi" w:cstheme="minorHAnsi"/>
            <w:u w:val="none"/>
          </w:rPr>
          <w:t>here</w:t>
        </w:r>
      </w:hyperlink>
    </w:p>
    <w:p w14:paraId="2A8681B5" w14:textId="77777777" w:rsidR="00B91629" w:rsidRPr="009305AA" w:rsidRDefault="00B91629" w:rsidP="00937022">
      <w:pPr>
        <w:pStyle w:val="ListParagraph"/>
        <w:spacing w:after="0" w:line="240" w:lineRule="auto"/>
        <w:rPr>
          <w:rFonts w:cstheme="minorHAnsi"/>
          <w:color w:val="000000" w:themeColor="text1"/>
        </w:rPr>
      </w:pPr>
    </w:p>
    <w:p w14:paraId="4188CDDF" w14:textId="3BC979A5" w:rsidR="006A6BAE" w:rsidRPr="006A6BAE" w:rsidRDefault="006A6BAE"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rPr>
        <w:t xml:space="preserve">Volunteer Hourly rates use ONS Work Region Occupation SOC10(4) Table 15.6 hourly pay excluding overtime 2017 revised. Tab All. Use median rates. To access click </w:t>
      </w:r>
      <w:hyperlink r:id="rId28" w:history="1">
        <w:r w:rsidRPr="006A6BAE">
          <w:rPr>
            <w:rStyle w:val="Hyperlink"/>
            <w:rFonts w:asciiTheme="minorHAnsi" w:hAnsiTheme="minorHAnsi" w:cstheme="minorHAnsi"/>
            <w:color w:val="auto"/>
            <w:u w:val="none"/>
          </w:rPr>
          <w:t>here</w:t>
        </w:r>
      </w:hyperlink>
      <w:r w:rsidRPr="006A6BAE">
        <w:rPr>
          <w:rFonts w:asciiTheme="minorHAnsi" w:hAnsiTheme="minorHAnsi" w:cstheme="minorHAnsi"/>
          <w:color w:val="auto"/>
        </w:rPr>
        <w:t xml:space="preserve"> </w:t>
      </w:r>
    </w:p>
    <w:p w14:paraId="55CDEA08" w14:textId="77777777" w:rsidR="00B91629" w:rsidRPr="009305AA" w:rsidRDefault="00B91629" w:rsidP="00937022">
      <w:pPr>
        <w:pStyle w:val="ListParagraph"/>
        <w:spacing w:after="0" w:line="240" w:lineRule="auto"/>
        <w:rPr>
          <w:rFonts w:cstheme="minorHAnsi"/>
        </w:rPr>
      </w:pPr>
    </w:p>
    <w:p w14:paraId="57980A66" w14:textId="77777777" w:rsidR="00B91629" w:rsidRPr="006A6BAE" w:rsidRDefault="00B91629" w:rsidP="00937022">
      <w:pPr>
        <w:pStyle w:val="Default"/>
        <w:numPr>
          <w:ilvl w:val="0"/>
          <w:numId w:val="12"/>
        </w:numPr>
        <w:rPr>
          <w:rStyle w:val="Hyperlink"/>
          <w:rFonts w:asciiTheme="minorHAnsi" w:hAnsiTheme="minorHAnsi" w:cstheme="minorHAnsi"/>
          <w:color w:val="auto"/>
        </w:rPr>
      </w:pPr>
      <w:r w:rsidRPr="006A6BAE">
        <w:rPr>
          <w:rFonts w:asciiTheme="minorHAnsi" w:hAnsiTheme="minorHAnsi" w:cstheme="minorHAnsi"/>
          <w:color w:val="auto"/>
          <w:lang w:val="en-US"/>
        </w:rPr>
        <w:t xml:space="preserve">National ESIF Procurement Requirements; 2014 to 2020 European Growth Programme; ESIF-GN-1-001, Version 6; published 16 August 2019. To access click </w:t>
      </w:r>
      <w:hyperlink r:id="rId29" w:history="1">
        <w:r w:rsidRPr="006A6BAE">
          <w:rPr>
            <w:rStyle w:val="Hyperlink"/>
            <w:rFonts w:asciiTheme="minorHAnsi" w:hAnsiTheme="minorHAnsi" w:cstheme="minorHAnsi"/>
            <w:color w:val="auto"/>
            <w:lang w:val="en-US"/>
          </w:rPr>
          <w:t>here</w:t>
        </w:r>
      </w:hyperlink>
    </w:p>
    <w:p w14:paraId="7ED3CE8E" w14:textId="77777777" w:rsidR="00B91629" w:rsidRPr="006A6BAE" w:rsidRDefault="00B91629" w:rsidP="00937022">
      <w:pPr>
        <w:pStyle w:val="ListParagraph"/>
        <w:spacing w:after="0" w:line="240" w:lineRule="auto"/>
        <w:rPr>
          <w:rFonts w:cstheme="minorHAnsi"/>
        </w:rPr>
      </w:pPr>
    </w:p>
    <w:p w14:paraId="1EA8262F" w14:textId="77777777" w:rsidR="00B91629" w:rsidRPr="006A6BAE" w:rsidRDefault="00B91629" w:rsidP="00937022">
      <w:pPr>
        <w:pStyle w:val="Default"/>
        <w:numPr>
          <w:ilvl w:val="0"/>
          <w:numId w:val="12"/>
        </w:numPr>
        <w:rPr>
          <w:rStyle w:val="Hyperlink"/>
          <w:rFonts w:asciiTheme="minorHAnsi" w:hAnsiTheme="minorHAnsi" w:cstheme="minorHAnsi"/>
          <w:color w:val="auto"/>
        </w:rPr>
      </w:pPr>
      <w:r w:rsidRPr="006A6BAE">
        <w:rPr>
          <w:rFonts w:asciiTheme="minorHAnsi" w:hAnsiTheme="minorHAnsi" w:cstheme="minorHAnsi"/>
          <w:color w:val="auto"/>
          <w:lang w:val="en-US"/>
        </w:rPr>
        <w:t xml:space="preserve">National Eligibility Rules for 2014-2020 European Social Fund; Version 7; published 11 July 2017. To access click </w:t>
      </w:r>
      <w:hyperlink r:id="rId30" w:history="1">
        <w:r w:rsidRPr="006A6BAE">
          <w:rPr>
            <w:rStyle w:val="Hyperlink"/>
            <w:rFonts w:asciiTheme="minorHAnsi" w:hAnsiTheme="minorHAnsi" w:cstheme="minorHAnsi"/>
            <w:color w:val="auto"/>
            <w:lang w:val="en-US"/>
          </w:rPr>
          <w:t>here</w:t>
        </w:r>
      </w:hyperlink>
    </w:p>
    <w:p w14:paraId="33CD91A5" w14:textId="77777777" w:rsidR="00B91629" w:rsidRPr="009305AA" w:rsidRDefault="00B91629" w:rsidP="00937022">
      <w:pPr>
        <w:autoSpaceDE w:val="0"/>
        <w:autoSpaceDN w:val="0"/>
        <w:adjustRightInd w:val="0"/>
        <w:spacing w:after="0" w:line="240" w:lineRule="auto"/>
        <w:rPr>
          <w:rFonts w:cstheme="minorHAnsi"/>
        </w:rPr>
      </w:pPr>
    </w:p>
    <w:p w14:paraId="70594619"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Procurement Aide Memoire for Applicants and Grant Recipients; 2014 to 2020 European Structural and Investment Funds Programme; ESIF-GN-1-007 Version 2 Date published 8 December 2016. To access click</w:t>
      </w:r>
      <w:hyperlink r:id="rId31" w:history="1">
        <w:r w:rsidRPr="006A6BAE">
          <w:rPr>
            <w:rStyle w:val="Hyperlink"/>
            <w:rFonts w:asciiTheme="minorHAnsi" w:hAnsiTheme="minorHAnsi" w:cstheme="minorHAnsi"/>
            <w:color w:val="auto"/>
            <w:lang w:val="en-US"/>
          </w:rPr>
          <w:t xml:space="preserve"> here</w:t>
        </w:r>
      </w:hyperlink>
    </w:p>
    <w:p w14:paraId="2BE32126" w14:textId="77777777" w:rsidR="00B91629" w:rsidRPr="006A6BAE" w:rsidRDefault="00B91629" w:rsidP="00937022">
      <w:pPr>
        <w:pStyle w:val="Default"/>
        <w:rPr>
          <w:rFonts w:asciiTheme="minorHAnsi" w:hAnsiTheme="minorHAnsi" w:cstheme="minorHAnsi"/>
          <w:color w:val="auto"/>
        </w:rPr>
      </w:pPr>
    </w:p>
    <w:p w14:paraId="437B7038"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State Aid: The Basics Guide; July 2015; Department of Business Innovation and Skills. To access click</w:t>
      </w:r>
      <w:hyperlink r:id="rId32" w:history="1">
        <w:r w:rsidRPr="006A6BAE">
          <w:rPr>
            <w:rStyle w:val="Hyperlink"/>
            <w:rFonts w:asciiTheme="minorHAnsi" w:hAnsiTheme="minorHAnsi" w:cstheme="minorHAnsi"/>
            <w:color w:val="auto"/>
            <w:lang w:val="en-US"/>
          </w:rPr>
          <w:t xml:space="preserve"> here</w:t>
        </w:r>
      </w:hyperlink>
    </w:p>
    <w:p w14:paraId="718CDDC5" w14:textId="77777777" w:rsidR="00B91629" w:rsidRPr="006A6BAE" w:rsidRDefault="00B91629" w:rsidP="00937022">
      <w:pPr>
        <w:pStyle w:val="Default"/>
        <w:rPr>
          <w:rFonts w:asciiTheme="minorHAnsi" w:hAnsiTheme="minorHAnsi" w:cstheme="minorHAnsi"/>
          <w:color w:val="auto"/>
        </w:rPr>
      </w:pPr>
    </w:p>
    <w:p w14:paraId="4424CF12"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The State Aid Manual; July 2015; Department of Business Innovation and Skills. To access click</w:t>
      </w:r>
      <w:hyperlink r:id="rId33" w:history="1">
        <w:r w:rsidRPr="006A6BAE">
          <w:rPr>
            <w:rStyle w:val="Hyperlink"/>
            <w:rFonts w:asciiTheme="minorHAnsi" w:hAnsiTheme="minorHAnsi" w:cstheme="minorHAnsi"/>
            <w:color w:val="auto"/>
            <w:lang w:val="en-US"/>
          </w:rPr>
          <w:t xml:space="preserve"> here</w:t>
        </w:r>
      </w:hyperlink>
    </w:p>
    <w:p w14:paraId="5328ACCC" w14:textId="77777777" w:rsidR="00B91629" w:rsidRPr="006A6BAE" w:rsidRDefault="00B91629" w:rsidP="00937022">
      <w:pPr>
        <w:autoSpaceDE w:val="0"/>
        <w:autoSpaceDN w:val="0"/>
        <w:adjustRightInd w:val="0"/>
        <w:spacing w:after="0" w:line="240" w:lineRule="auto"/>
        <w:rPr>
          <w:rFonts w:cstheme="minorHAnsi"/>
        </w:rPr>
      </w:pPr>
    </w:p>
    <w:p w14:paraId="0D687570" w14:textId="77777777" w:rsidR="006A6BAE" w:rsidRPr="006A6BAE" w:rsidRDefault="006A6BAE"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ERDF and ESF Branding and Publicity Requirements; 2014 to 2020 European Growth Programme; ESIF-GN-1-005, Version 8 Date published 1 August 2019. To access click</w:t>
      </w:r>
      <w:hyperlink r:id="rId34" w:history="1">
        <w:r w:rsidRPr="006A6BAE">
          <w:rPr>
            <w:rStyle w:val="Hyperlink"/>
            <w:rFonts w:asciiTheme="minorHAnsi" w:hAnsiTheme="minorHAnsi" w:cstheme="minorHAnsi"/>
            <w:color w:val="auto"/>
            <w:lang w:val="en-US"/>
          </w:rPr>
          <w:t xml:space="preserve"> here</w:t>
        </w:r>
      </w:hyperlink>
    </w:p>
    <w:p w14:paraId="1045D827" w14:textId="77777777" w:rsidR="00B91629" w:rsidRPr="009305AA" w:rsidRDefault="00B91629" w:rsidP="00937022">
      <w:pPr>
        <w:pStyle w:val="Default"/>
        <w:rPr>
          <w:rFonts w:asciiTheme="minorHAnsi" w:hAnsiTheme="minorHAnsi" w:cstheme="minorHAnsi"/>
          <w:color w:val="000000" w:themeColor="text1"/>
        </w:rPr>
      </w:pPr>
    </w:p>
    <w:p w14:paraId="5D6FECD4" w14:textId="77777777" w:rsidR="006A6BAE" w:rsidRPr="006A6BAE" w:rsidRDefault="006A6BAE" w:rsidP="00937022">
      <w:pPr>
        <w:pStyle w:val="Default"/>
        <w:numPr>
          <w:ilvl w:val="0"/>
          <w:numId w:val="12"/>
        </w:numPr>
        <w:rPr>
          <w:rFonts w:asciiTheme="minorHAnsi" w:hAnsiTheme="minorHAnsi" w:cstheme="minorHAnsi"/>
          <w:color w:val="auto"/>
          <w:u w:val="single"/>
        </w:rPr>
      </w:pPr>
      <w:r w:rsidRPr="006A6BAE">
        <w:rPr>
          <w:rFonts w:asciiTheme="minorHAnsi" w:hAnsiTheme="minorHAnsi" w:cstheme="minorHAnsi"/>
          <w:color w:val="auto"/>
          <w:lang w:val="en-US"/>
        </w:rPr>
        <w:t>Cross-Cutting Themes Guidance for ESF (Sustainable Development and Equality); 2014 to 2020 European Growth Programme; Version 3 Published 2 August 2018. To access click</w:t>
      </w:r>
      <w:hyperlink r:id="rId35" w:history="1">
        <w:r w:rsidRPr="006A6BAE">
          <w:rPr>
            <w:rStyle w:val="Hyperlink"/>
            <w:rFonts w:asciiTheme="minorHAnsi" w:hAnsiTheme="minorHAnsi" w:cstheme="minorHAnsi"/>
            <w:color w:val="auto"/>
            <w:lang w:val="en-US"/>
          </w:rPr>
          <w:t xml:space="preserve"> here</w:t>
        </w:r>
      </w:hyperlink>
      <w:r w:rsidRPr="006A6BAE">
        <w:rPr>
          <w:rStyle w:val="Hyperlink"/>
          <w:rFonts w:asciiTheme="minorHAnsi" w:hAnsiTheme="minorHAnsi" w:cstheme="minorHAnsi"/>
          <w:color w:val="auto"/>
          <w:lang w:val="en-US"/>
        </w:rPr>
        <w:t>.</w:t>
      </w:r>
    </w:p>
    <w:p w14:paraId="3BE3466A" w14:textId="77777777" w:rsidR="000A2A35" w:rsidRDefault="000A2A35" w:rsidP="00937022">
      <w:pPr>
        <w:pStyle w:val="Default"/>
        <w:rPr>
          <w:rFonts w:asciiTheme="minorHAnsi" w:hAnsiTheme="minorHAnsi"/>
          <w:color w:val="000000" w:themeColor="text1"/>
        </w:rPr>
      </w:pPr>
    </w:p>
    <w:p w14:paraId="464C70FE" w14:textId="77777777" w:rsidR="00BA7A54" w:rsidRDefault="00BA7A54" w:rsidP="00937022">
      <w:pPr>
        <w:pStyle w:val="Default"/>
        <w:rPr>
          <w:rFonts w:asciiTheme="minorHAnsi" w:hAnsiTheme="minorHAnsi"/>
          <w:color w:val="000000" w:themeColor="text1"/>
        </w:rPr>
      </w:pPr>
    </w:p>
    <w:p w14:paraId="7D978C52" w14:textId="77777777" w:rsidR="00BA7A54" w:rsidRDefault="00BA7A54" w:rsidP="00937022">
      <w:pPr>
        <w:pStyle w:val="Default"/>
        <w:rPr>
          <w:rFonts w:asciiTheme="minorHAnsi" w:hAnsiTheme="minorHAnsi"/>
          <w:color w:val="000000" w:themeColor="text1"/>
        </w:rPr>
      </w:pPr>
    </w:p>
    <w:p w14:paraId="2BD39731" w14:textId="059DECE4" w:rsidR="00BA7A54" w:rsidRPr="002D09BD" w:rsidRDefault="00BA7A54" w:rsidP="002D09BD">
      <w:pPr>
        <w:pStyle w:val="Header"/>
        <w:keepNext/>
        <w:numPr>
          <w:ilvl w:val="0"/>
          <w:numId w:val="35"/>
        </w:numPr>
        <w:tabs>
          <w:tab w:val="clear" w:pos="4680"/>
          <w:tab w:val="clear" w:pos="9360"/>
          <w:tab w:val="right" w:pos="1440"/>
        </w:tabs>
        <w:spacing w:before="80" w:after="80" w:line="260" w:lineRule="atLeast"/>
        <w:rPr>
          <w:rFonts w:ascii="Arial" w:hAnsi="Arial" w:cs="Arial"/>
          <w:b/>
          <w:sz w:val="40"/>
          <w:szCs w:val="40"/>
        </w:rPr>
      </w:pPr>
      <w:r w:rsidRPr="002D09BD">
        <w:rPr>
          <w:rFonts w:ascii="Arial" w:hAnsi="Arial" w:cs="Arial"/>
          <w:b/>
          <w:sz w:val="40"/>
          <w:szCs w:val="40"/>
        </w:rPr>
        <w:lastRenderedPageBreak/>
        <w:t>LIST OF ACRONYMS</w:t>
      </w:r>
    </w:p>
    <w:p w14:paraId="6F5C0345" w14:textId="77777777" w:rsidR="00BA7A54" w:rsidRPr="002D09BD" w:rsidRDefault="00BA7A54" w:rsidP="00BA7A54">
      <w:pPr>
        <w:pStyle w:val="Default"/>
        <w:rPr>
          <w:rFonts w:asciiTheme="minorHAnsi" w:hAnsiTheme="minorHAnsi" w:cstheme="minorHAnsi"/>
          <w:color w:val="000000" w:themeColor="text1"/>
        </w:rPr>
      </w:pPr>
    </w:p>
    <w:p w14:paraId="37F6716B" w14:textId="41080DBA"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CLLD </w:t>
      </w:r>
      <w:r w:rsidRPr="002D09BD">
        <w:rPr>
          <w:rFonts w:asciiTheme="minorHAnsi" w:hAnsiTheme="minorHAnsi" w:cstheme="minorHAnsi"/>
          <w:color w:val="000000" w:themeColor="text1"/>
        </w:rPr>
        <w:tab/>
        <w:t>Community-Led Local Development</w:t>
      </w:r>
    </w:p>
    <w:p w14:paraId="0469D963" w14:textId="6CF6542C"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ESF </w:t>
      </w:r>
      <w:r w:rsidRPr="002D09BD">
        <w:rPr>
          <w:rFonts w:asciiTheme="minorHAnsi" w:hAnsiTheme="minorHAnsi" w:cstheme="minorHAnsi"/>
          <w:color w:val="000000" w:themeColor="text1"/>
        </w:rPr>
        <w:tab/>
        <w:t>European Social Fund</w:t>
      </w:r>
    </w:p>
    <w:p w14:paraId="6BC55153" w14:textId="77777777"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ERDF </w:t>
      </w:r>
      <w:r w:rsidRPr="002D09BD">
        <w:rPr>
          <w:rFonts w:asciiTheme="minorHAnsi" w:hAnsiTheme="minorHAnsi" w:cstheme="minorHAnsi"/>
          <w:color w:val="000000" w:themeColor="text1"/>
        </w:rPr>
        <w:tab/>
        <w:t>European Regional Development Fund</w:t>
      </w:r>
    </w:p>
    <w:p w14:paraId="0BCDDD5C" w14:textId="77777777" w:rsidR="00BA7A54" w:rsidRPr="002D09BD" w:rsidRDefault="00BA7A54" w:rsidP="002D09BD">
      <w:pPr>
        <w:pStyle w:val="Default"/>
        <w:ind w:left="2160" w:hanging="900"/>
        <w:rPr>
          <w:rFonts w:asciiTheme="minorHAnsi" w:hAnsiTheme="minorHAnsi" w:cstheme="minorHAnsi"/>
          <w:color w:val="000000" w:themeColor="text1"/>
        </w:rPr>
      </w:pPr>
      <w:r w:rsidRPr="002D09BD">
        <w:rPr>
          <w:rFonts w:asciiTheme="minorHAnsi" w:hAnsiTheme="minorHAnsi" w:cstheme="minorHAnsi"/>
          <w:color w:val="000000" w:themeColor="text1"/>
        </w:rPr>
        <w:t>ESIF</w:t>
      </w:r>
      <w:r w:rsidRPr="002D09BD">
        <w:rPr>
          <w:rFonts w:asciiTheme="minorHAnsi" w:hAnsiTheme="minorHAnsi" w:cstheme="minorHAnsi"/>
          <w:color w:val="000000" w:themeColor="text1"/>
        </w:rPr>
        <w:tab/>
        <w:t>European Structural Investment Funds – this is a collective term for ESF and ERDF funding</w:t>
      </w:r>
    </w:p>
    <w:p w14:paraId="73B1BDCD" w14:textId="77777777" w:rsidR="00BA7A54" w:rsidRPr="002D09BD" w:rsidRDefault="00BA7A54" w:rsidP="002D09BD">
      <w:pPr>
        <w:pStyle w:val="Default"/>
        <w:ind w:left="2160" w:hanging="900"/>
        <w:rPr>
          <w:rFonts w:asciiTheme="minorHAnsi" w:hAnsiTheme="minorHAnsi" w:cstheme="minorHAnsi"/>
          <w:color w:val="000000" w:themeColor="text1"/>
        </w:rPr>
      </w:pPr>
      <w:r w:rsidRPr="002D09BD">
        <w:rPr>
          <w:rFonts w:asciiTheme="minorHAnsi" w:hAnsiTheme="minorHAnsi" w:cstheme="minorHAnsi"/>
          <w:color w:val="000000" w:themeColor="text1"/>
        </w:rPr>
        <w:t>SME</w:t>
      </w:r>
      <w:r w:rsidRPr="002D09BD">
        <w:rPr>
          <w:rFonts w:asciiTheme="minorHAnsi" w:hAnsiTheme="minorHAnsi" w:cstheme="minorHAnsi"/>
          <w:color w:val="000000" w:themeColor="text1"/>
        </w:rPr>
        <w:tab/>
        <w:t xml:space="preserve">Small Medium Enterprise. A business is defined as an SME if it has &lt; 250 employees and a turnover under €50million. </w:t>
      </w:r>
      <w:r w:rsidRPr="002D09BD">
        <w:rPr>
          <w:rFonts w:asciiTheme="minorHAnsi" w:hAnsiTheme="minorHAnsi" w:cstheme="minorHAnsi"/>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6" w:history="1">
        <w:r w:rsidRPr="002D09BD">
          <w:rPr>
            <w:rStyle w:val="Hyperlink"/>
            <w:rFonts w:asciiTheme="minorHAnsi" w:hAnsiTheme="minorHAnsi" w:cstheme="minorHAnsi"/>
            <w:lang w:val="en"/>
          </w:rPr>
          <w:t>here</w:t>
        </w:r>
      </w:hyperlink>
      <w:r w:rsidRPr="002D09BD">
        <w:rPr>
          <w:rFonts w:asciiTheme="minorHAnsi" w:hAnsiTheme="minorHAnsi" w:cstheme="minorHAnsi"/>
          <w:sz w:val="18"/>
          <w:szCs w:val="18"/>
          <w:lang w:val="en"/>
        </w:rPr>
        <w:t>.</w:t>
      </w:r>
    </w:p>
    <w:p w14:paraId="39EF3401" w14:textId="77777777" w:rsidR="00BA7A54" w:rsidRPr="002D09BD" w:rsidRDefault="00BA7A54" w:rsidP="00937022">
      <w:pPr>
        <w:pStyle w:val="Default"/>
        <w:rPr>
          <w:rFonts w:asciiTheme="minorHAnsi" w:hAnsiTheme="minorHAnsi" w:cstheme="minorHAnsi"/>
          <w:color w:val="000000" w:themeColor="text1"/>
        </w:rPr>
      </w:pPr>
    </w:p>
    <w:sectPr w:rsidR="00BA7A54" w:rsidRPr="002D09BD" w:rsidSect="00D727BE">
      <w:headerReference w:type="default" r:id="rId37"/>
      <w:footerReference w:type="default" r:id="rId38"/>
      <w:pgSz w:w="12240" w:h="15840"/>
      <w:pgMar w:top="170" w:right="720" w:bottom="284"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13591D" w:rsidRDefault="0013591D" w:rsidP="004B7D35">
      <w:pPr>
        <w:spacing w:after="0" w:line="240" w:lineRule="auto"/>
      </w:pPr>
      <w:r>
        <w:separator/>
      </w:r>
    </w:p>
  </w:endnote>
  <w:endnote w:type="continuationSeparator" w:id="0">
    <w:p w14:paraId="259DC6D7" w14:textId="77777777" w:rsidR="0013591D" w:rsidRDefault="0013591D" w:rsidP="004B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B" w14:textId="6A7C457B" w:rsidR="0013591D" w:rsidRDefault="0013591D" w:rsidP="008968BD">
    <w:pPr>
      <w:pStyle w:val="Footer"/>
    </w:pPr>
    <w:r>
      <w:rPr>
        <w:noProof/>
        <w:lang w:val="en-GB" w:eastAsia="en-GB"/>
      </w:rPr>
      <mc:AlternateContent>
        <mc:Choice Requires="wps">
          <w:drawing>
            <wp:anchor distT="45720" distB="45720" distL="114300" distR="114300" simplePos="0" relativeHeight="251659776" behindDoc="0" locked="0" layoutInCell="1" allowOverlap="1" wp14:anchorId="4DAC231E" wp14:editId="4849AFE1">
              <wp:simplePos x="0" y="0"/>
              <wp:positionH relativeFrom="column">
                <wp:posOffset>4181475</wp:posOffset>
              </wp:positionH>
              <wp:positionV relativeFrom="paragraph">
                <wp:posOffset>5080</wp:posOffset>
              </wp:positionV>
              <wp:extent cx="2898140" cy="1404620"/>
              <wp:effectExtent l="0" t="0" r="1651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404620"/>
                      </a:xfrm>
                      <a:prstGeom prst="rect">
                        <a:avLst/>
                      </a:prstGeom>
                      <a:solidFill>
                        <a:srgbClr val="FFFFFF"/>
                      </a:solidFill>
                      <a:ln w="9525">
                        <a:solidFill>
                          <a:schemeClr val="bg1"/>
                        </a:solidFill>
                        <a:miter lim="800000"/>
                        <a:headEnd/>
                        <a:tailEnd/>
                      </a:ln>
                    </wps:spPr>
                    <wps:txbx>
                      <w:txbxContent>
                        <w:p w14:paraId="70021E3D" w14:textId="16E9628C" w:rsidR="0013591D" w:rsidRPr="00697040" w:rsidRDefault="0013591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w:t>
                          </w:r>
                          <w:r w:rsidR="008D08A1">
                            <w:rPr>
                              <w:sz w:val="20"/>
                              <w:szCs w:val="20"/>
                              <w:lang w:val="en-GB"/>
                            </w:rPr>
                            <w:t>unds 2014-20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C231E" id="_x0000_t202" coordsize="21600,21600" o:spt="202" path="m,l,21600r21600,l21600,xe">
              <v:stroke joinstyle="miter"/>
              <v:path gradientshapeok="t" o:connecttype="rect"/>
            </v:shapetype>
            <v:shape id="Text Box 2" o:spid="_x0000_s1026" type="#_x0000_t202" style="position:absolute;margin-left:329.25pt;margin-top:.4pt;width:228.2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" strokecolor="white [3212]">
              <v:textbox style="mso-fit-shape-to-text:t">
                <w:txbxContent>
                  <w:p w14:paraId="70021E3D" w14:textId="16E9628C" w:rsidR="0013591D" w:rsidRPr="00697040" w:rsidRDefault="0013591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w:t>
                    </w:r>
                    <w:r w:rsidR="008D08A1">
                      <w:rPr>
                        <w:sz w:val="20"/>
                        <w:szCs w:val="20"/>
                        <w:lang w:val="en-GB"/>
                      </w:rPr>
                      <w:t>unds 2014-20 and is managed by Folkestone &amp; Hythe</w:t>
                    </w:r>
                    <w:r w:rsidRPr="00697040">
                      <w:rPr>
                        <w:sz w:val="20"/>
                        <w:szCs w:val="20"/>
                        <w:lang w:val="en-GB"/>
                      </w:rPr>
                      <w:t xml:space="preserve"> District Council</w:t>
                    </w:r>
                  </w:p>
                </w:txbxContent>
              </v:textbox>
              <w10:wrap type="square"/>
            </v:shape>
          </w:pict>
        </mc:Fallback>
      </mc:AlternateContent>
    </w:r>
    <w:sdt>
      <w:sdtPr>
        <w:id w:val="-343860997"/>
        <w:docPartObj>
          <w:docPartGallery w:val="Page Numbers (Bottom of Page)"/>
          <w:docPartUnique/>
        </w:docPartObj>
      </w:sdtPr>
      <w:sdtEndPr>
        <w:rPr>
          <w:noProof/>
        </w:rPr>
      </w:sdtEndPr>
      <w:sdtContent>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fldChar w:fldCharType="begin"/>
        </w:r>
        <w:r>
          <w:instrText xml:space="preserve"> PAGE   \* MERGEFORMAT </w:instrText>
        </w:r>
        <w:r>
          <w:fldChar w:fldCharType="separate"/>
        </w:r>
        <w:r w:rsidR="00FA5D46">
          <w:rPr>
            <w:noProof/>
          </w:rPr>
          <w:t>13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13591D" w:rsidRDefault="0013591D" w:rsidP="004B7D35">
      <w:pPr>
        <w:spacing w:after="0" w:line="240" w:lineRule="auto"/>
      </w:pPr>
      <w:r>
        <w:separator/>
      </w:r>
    </w:p>
  </w:footnote>
  <w:footnote w:type="continuationSeparator" w:id="0">
    <w:p w14:paraId="259DC6D5" w14:textId="77777777" w:rsidR="0013591D" w:rsidRDefault="0013591D" w:rsidP="004B7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9" w14:textId="54D1446D" w:rsidR="0013591D" w:rsidRDefault="0013591D" w:rsidP="00D727BE">
    <w:pPr>
      <w:spacing w:after="0"/>
      <w:rPr>
        <w:rFonts w:ascii="Arial" w:hAnsi="Arial" w:cs="Arial"/>
        <w:b/>
        <w:sz w:val="40"/>
        <w:szCs w:val="40"/>
      </w:rPr>
    </w:pPr>
    <w:r>
      <w:tab/>
    </w:r>
  </w:p>
  <w:p w14:paraId="73700D0E" w14:textId="77777777" w:rsidR="0013591D" w:rsidRPr="00A05E94" w:rsidRDefault="0013591D" w:rsidP="00A05E94">
    <w:pPr>
      <w:spacing w:after="0" w:line="252" w:lineRule="auto"/>
      <w:jc w:val="center"/>
      <w:textAlignment w:val="baseline"/>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13591D" w:rsidRPr="00A05E94" w:rsidRDefault="0013591D"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59DC6DA" w14:textId="31289ED2" w:rsidR="0013591D" w:rsidRPr="001E6CF1" w:rsidRDefault="0013591D" w:rsidP="00D727BE">
    <w:pPr>
      <w:spacing w:after="0"/>
      <w:jc w:val="center"/>
      <w:rPr>
        <w:rFonts w:ascii="Arial" w:hAnsi="Arial" w:cs="Arial"/>
        <w:b/>
        <w:sz w:val="24"/>
        <w:szCs w:val="24"/>
      </w:rPr>
    </w:pPr>
    <w:r>
      <w:rPr>
        <w:rFonts w:ascii="Arial" w:hAnsi="Arial" w:cs="Arial"/>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A6717"/>
    <w:multiLevelType w:val="hybridMultilevel"/>
    <w:tmpl w:val="3894F9B4"/>
    <w:lvl w:ilvl="0" w:tplc="D9DA14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15:restartNumberingAfterBreak="0">
    <w:nsid w:val="15C42ACD"/>
    <w:multiLevelType w:val="hybridMultilevel"/>
    <w:tmpl w:val="0AD02490"/>
    <w:lvl w:ilvl="0" w:tplc="0809000F">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5055B"/>
    <w:multiLevelType w:val="hybridMultilevel"/>
    <w:tmpl w:val="E3E4272A"/>
    <w:lvl w:ilvl="0" w:tplc="E2B4CF78">
      <w:start w:val="10"/>
      <w:numFmt w:val="decimal"/>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1D3A7C88"/>
    <w:multiLevelType w:val="hybridMultilevel"/>
    <w:tmpl w:val="8AEA9BB6"/>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4563D"/>
    <w:multiLevelType w:val="hybridMultilevel"/>
    <w:tmpl w:val="4AD4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B0DE6"/>
    <w:multiLevelType w:val="hybridMultilevel"/>
    <w:tmpl w:val="B9300442"/>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A7486"/>
    <w:multiLevelType w:val="hybridMultilevel"/>
    <w:tmpl w:val="ADEA6D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129A5"/>
    <w:multiLevelType w:val="hybridMultilevel"/>
    <w:tmpl w:val="BE5A21D2"/>
    <w:lvl w:ilvl="0" w:tplc="D9DA1488">
      <w:start w:val="1"/>
      <w:numFmt w:val="bullet"/>
      <w:lvlText w:val=""/>
      <w:lvlJc w:val="left"/>
      <w:pPr>
        <w:ind w:left="1176" w:hanging="360"/>
      </w:pPr>
      <w:rPr>
        <w:rFonts w:ascii="Symbol" w:hAnsi="Symbol" w:hint="default"/>
        <w:color w:val="auto"/>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2" w15:restartNumberingAfterBreak="0">
    <w:nsid w:val="273D0636"/>
    <w:multiLevelType w:val="hybridMultilevel"/>
    <w:tmpl w:val="D40A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72B7D"/>
    <w:multiLevelType w:val="multilevel"/>
    <w:tmpl w:val="517A1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6052F8"/>
    <w:multiLevelType w:val="hybridMultilevel"/>
    <w:tmpl w:val="7EA4F6B6"/>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5" w15:restartNumberingAfterBreak="0">
    <w:nsid w:val="2DE849F0"/>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6" w15:restartNumberingAfterBreak="0">
    <w:nsid w:val="305275F5"/>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7" w15:restartNumberingAfterBreak="0">
    <w:nsid w:val="45CB397E"/>
    <w:multiLevelType w:val="hybridMultilevel"/>
    <w:tmpl w:val="F67ED994"/>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DB0995"/>
    <w:multiLevelType w:val="hybridMultilevel"/>
    <w:tmpl w:val="D534D38A"/>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16B63"/>
    <w:multiLevelType w:val="hybridMultilevel"/>
    <w:tmpl w:val="944A7168"/>
    <w:lvl w:ilvl="0" w:tplc="ED62530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3" w15:restartNumberingAfterBreak="0">
    <w:nsid w:val="545B64FF"/>
    <w:multiLevelType w:val="hybridMultilevel"/>
    <w:tmpl w:val="A97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B112AA"/>
    <w:multiLevelType w:val="hybridMultilevel"/>
    <w:tmpl w:val="58DC4800"/>
    <w:lvl w:ilvl="0" w:tplc="D9DA1488">
      <w:start w:val="1"/>
      <w:numFmt w:val="bullet"/>
      <w:lvlText w:val=""/>
      <w:lvlJc w:val="left"/>
      <w:pPr>
        <w:ind w:left="720" w:hanging="360"/>
      </w:pPr>
      <w:rPr>
        <w:rFonts w:ascii="Symbol" w:hAnsi="Symbol" w:hint="default"/>
        <w:color w:val="auto"/>
      </w:rPr>
    </w:lvl>
    <w:lvl w:ilvl="1" w:tplc="D9DA148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0" w15:restartNumberingAfterBreak="0">
    <w:nsid w:val="6ADF2AE2"/>
    <w:multiLevelType w:val="hybridMultilevel"/>
    <w:tmpl w:val="B79E9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B2BB1"/>
    <w:multiLevelType w:val="hybridMultilevel"/>
    <w:tmpl w:val="A882092E"/>
    <w:lvl w:ilvl="0" w:tplc="ED625300">
      <w:numFmt w:val="bullet"/>
      <w:lvlText w:val="•"/>
      <w:lvlJc w:val="left"/>
      <w:pPr>
        <w:ind w:left="1129"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901389"/>
    <w:multiLevelType w:val="hybridMultilevel"/>
    <w:tmpl w:val="16B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7"/>
  </w:num>
  <w:num w:numId="4">
    <w:abstractNumId w:val="25"/>
  </w:num>
  <w:num w:numId="5">
    <w:abstractNumId w:val="18"/>
  </w:num>
  <w:num w:numId="6">
    <w:abstractNumId w:val="5"/>
  </w:num>
  <w:num w:numId="7">
    <w:abstractNumId w:val="21"/>
  </w:num>
  <w:num w:numId="8">
    <w:abstractNumId w:val="22"/>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9">
    <w:abstractNumId w:val="3"/>
  </w:num>
  <w:num w:numId="10">
    <w:abstractNumId w:val="32"/>
  </w:num>
  <w:num w:numId="11">
    <w:abstractNumId w:val="4"/>
  </w:num>
  <w:num w:numId="12">
    <w:abstractNumId w:val="33"/>
  </w:num>
  <w:num w:numId="13">
    <w:abstractNumId w:val="24"/>
  </w:num>
  <w:num w:numId="14">
    <w:abstractNumId w:val="23"/>
  </w:num>
  <w:num w:numId="15">
    <w:abstractNumId w:val="20"/>
  </w:num>
  <w:num w:numId="16">
    <w:abstractNumId w:val="31"/>
  </w:num>
  <w:num w:numId="17">
    <w:abstractNumId w:val="14"/>
  </w:num>
  <w:num w:numId="18">
    <w:abstractNumId w:val="12"/>
  </w:num>
  <w:num w:numId="19">
    <w:abstractNumId w:val="19"/>
  </w:num>
  <w:num w:numId="20">
    <w:abstractNumId w:val="30"/>
  </w:num>
  <w:num w:numId="21">
    <w:abstractNumId w:val="9"/>
  </w:num>
  <w:num w:numId="22">
    <w:abstractNumId w:val="17"/>
  </w:num>
  <w:num w:numId="23">
    <w:abstractNumId w:val="2"/>
  </w:num>
  <w:num w:numId="24">
    <w:abstractNumId w:val="29"/>
  </w:num>
  <w:num w:numId="25">
    <w:abstractNumId w:val="10"/>
  </w:num>
  <w:num w:numId="26">
    <w:abstractNumId w:val="22"/>
    <w:lvlOverride w:ilvl="0">
      <w:lvl w:ilvl="0">
        <w:start w:val="1"/>
        <w:numFmt w:val="decimal"/>
        <w:lvlText w:val="%1."/>
        <w:lvlJc w:val="left"/>
        <w:pPr>
          <w:ind w:left="1223" w:hanging="323"/>
        </w:pPr>
        <w:rPr>
          <w:rFonts w:hint="default"/>
        </w:rPr>
      </w:lvl>
    </w:lvlOverride>
    <w:lvlOverride w:ilvl="1">
      <w:lvl w:ilvl="1">
        <w:start w:val="2"/>
        <w:numFmt w:val="decimal"/>
        <w:isLgl/>
        <w:lvlText w:val="%1.%2"/>
        <w:lvlJc w:val="left"/>
        <w:pPr>
          <w:ind w:left="2346" w:hanging="1170"/>
        </w:pPr>
        <w:rPr>
          <w:rFonts w:hint="default"/>
        </w:rPr>
      </w:lvl>
    </w:lvlOverride>
    <w:lvlOverride w:ilvl="2">
      <w:lvl w:ilvl="2">
        <w:start w:val="1"/>
        <w:numFmt w:val="decimal"/>
        <w:isLgl/>
        <w:lvlText w:val="%1.%2.%3"/>
        <w:lvlJc w:val="left"/>
        <w:pPr>
          <w:ind w:left="2659" w:hanging="1170"/>
        </w:pPr>
        <w:rPr>
          <w:rFonts w:hint="default"/>
        </w:rPr>
      </w:lvl>
    </w:lvlOverride>
    <w:lvlOverride w:ilvl="3">
      <w:lvl w:ilvl="3">
        <w:start w:val="1"/>
        <w:numFmt w:val="decimal"/>
        <w:isLgl/>
        <w:lvlText w:val="%1.%2.%3.%4"/>
        <w:lvlJc w:val="left"/>
        <w:pPr>
          <w:ind w:left="2972" w:hanging="1170"/>
        </w:pPr>
        <w:rPr>
          <w:rFonts w:hint="default"/>
        </w:rPr>
      </w:lvl>
    </w:lvlOverride>
    <w:lvlOverride w:ilvl="4">
      <w:lvl w:ilvl="4">
        <w:start w:val="1"/>
        <w:numFmt w:val="decimal"/>
        <w:isLgl/>
        <w:lvlText w:val="%1.%2.%3.%4.%5"/>
        <w:lvlJc w:val="left"/>
        <w:pPr>
          <w:ind w:left="3285" w:hanging="1170"/>
        </w:pPr>
        <w:rPr>
          <w:rFonts w:hint="default"/>
        </w:rPr>
      </w:lvl>
    </w:lvlOverride>
    <w:lvlOverride w:ilvl="5">
      <w:lvl w:ilvl="5">
        <w:start w:val="1"/>
        <w:numFmt w:val="decimal"/>
        <w:isLgl/>
        <w:lvlText w:val="%1.%2.%3.%4.%5.%6"/>
        <w:lvlJc w:val="left"/>
        <w:pPr>
          <w:ind w:left="3598" w:hanging="1170"/>
        </w:pPr>
        <w:rPr>
          <w:rFonts w:hint="default"/>
        </w:rPr>
      </w:lvl>
    </w:lvlOverride>
    <w:lvlOverride w:ilvl="6">
      <w:lvl w:ilvl="6">
        <w:start w:val="1"/>
        <w:numFmt w:val="decimal"/>
        <w:isLgl/>
        <w:lvlText w:val="%1.%2.%3.%4.%5.%6.%7"/>
        <w:lvlJc w:val="left"/>
        <w:pPr>
          <w:ind w:left="4181" w:hanging="1440"/>
        </w:pPr>
        <w:rPr>
          <w:rFonts w:hint="default"/>
        </w:rPr>
      </w:lvl>
    </w:lvlOverride>
    <w:lvlOverride w:ilvl="7">
      <w:lvl w:ilvl="7">
        <w:start w:val="1"/>
        <w:numFmt w:val="decimal"/>
        <w:isLgl/>
        <w:lvlText w:val="%1.%2.%3.%4.%5.%6.%7.%8"/>
        <w:lvlJc w:val="left"/>
        <w:pPr>
          <w:ind w:left="4494" w:hanging="1440"/>
        </w:pPr>
        <w:rPr>
          <w:rFonts w:hint="default"/>
        </w:rPr>
      </w:lvl>
    </w:lvlOverride>
    <w:lvlOverride w:ilvl="8">
      <w:lvl w:ilvl="8">
        <w:start w:val="1"/>
        <w:numFmt w:val="decimal"/>
        <w:isLgl/>
        <w:lvlText w:val="%1.%2.%3.%4.%5.%6.%7.%8.%9"/>
        <w:lvlJc w:val="left"/>
        <w:pPr>
          <w:ind w:left="4807" w:hanging="1440"/>
        </w:pPr>
        <w:rPr>
          <w:rFonts w:hint="default"/>
        </w:rPr>
      </w:lvl>
    </w:lvlOverride>
  </w:num>
  <w:num w:numId="27">
    <w:abstractNumId w:val="16"/>
  </w:num>
  <w:num w:numId="28">
    <w:abstractNumId w:val="0"/>
  </w:num>
  <w:num w:numId="29">
    <w:abstractNumId w:val="7"/>
  </w:num>
  <w:num w:numId="30">
    <w:abstractNumId w:val="11"/>
  </w:num>
  <w:num w:numId="31">
    <w:abstractNumId w:val="8"/>
  </w:num>
  <w:num w:numId="32">
    <w:abstractNumId w:val="1"/>
  </w:num>
  <w:num w:numId="33">
    <w:abstractNumId w:val="26"/>
  </w:num>
  <w:num w:numId="34">
    <w:abstractNumId w:val="15"/>
  </w:num>
  <w:num w:numId="3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15053"/>
    <w:rsid w:val="000467A1"/>
    <w:rsid w:val="00052AA5"/>
    <w:rsid w:val="00053141"/>
    <w:rsid w:val="00066963"/>
    <w:rsid w:val="000A2A35"/>
    <w:rsid w:val="000B1D26"/>
    <w:rsid w:val="000C3F8E"/>
    <w:rsid w:val="000C7401"/>
    <w:rsid w:val="000E2DA0"/>
    <w:rsid w:val="000E70F8"/>
    <w:rsid w:val="0013591D"/>
    <w:rsid w:val="00155720"/>
    <w:rsid w:val="00160339"/>
    <w:rsid w:val="00190894"/>
    <w:rsid w:val="0019334F"/>
    <w:rsid w:val="001A19A1"/>
    <w:rsid w:val="001E6CF1"/>
    <w:rsid w:val="001F1D87"/>
    <w:rsid w:val="002100E0"/>
    <w:rsid w:val="00210123"/>
    <w:rsid w:val="002369AD"/>
    <w:rsid w:val="00245F03"/>
    <w:rsid w:val="00250190"/>
    <w:rsid w:val="00255CF2"/>
    <w:rsid w:val="002662A8"/>
    <w:rsid w:val="0026741C"/>
    <w:rsid w:val="002848ED"/>
    <w:rsid w:val="002B1804"/>
    <w:rsid w:val="002C3B21"/>
    <w:rsid w:val="002C6E17"/>
    <w:rsid w:val="002D09BD"/>
    <w:rsid w:val="002D6806"/>
    <w:rsid w:val="002F79A4"/>
    <w:rsid w:val="00321964"/>
    <w:rsid w:val="0032741D"/>
    <w:rsid w:val="00362D79"/>
    <w:rsid w:val="00364C3D"/>
    <w:rsid w:val="00375038"/>
    <w:rsid w:val="00383E69"/>
    <w:rsid w:val="003A25B7"/>
    <w:rsid w:val="003A506C"/>
    <w:rsid w:val="003B0410"/>
    <w:rsid w:val="003C33FC"/>
    <w:rsid w:val="003E05C1"/>
    <w:rsid w:val="00431293"/>
    <w:rsid w:val="00473E86"/>
    <w:rsid w:val="0047501E"/>
    <w:rsid w:val="00494EE9"/>
    <w:rsid w:val="004A2996"/>
    <w:rsid w:val="004B7D35"/>
    <w:rsid w:val="004F12CC"/>
    <w:rsid w:val="004F1373"/>
    <w:rsid w:val="004F346C"/>
    <w:rsid w:val="004F3854"/>
    <w:rsid w:val="00500F8A"/>
    <w:rsid w:val="00515E6B"/>
    <w:rsid w:val="00516E8D"/>
    <w:rsid w:val="00533206"/>
    <w:rsid w:val="005619E1"/>
    <w:rsid w:val="00562DE8"/>
    <w:rsid w:val="00563601"/>
    <w:rsid w:val="00575B46"/>
    <w:rsid w:val="005A1075"/>
    <w:rsid w:val="005B2F7B"/>
    <w:rsid w:val="005C2AAB"/>
    <w:rsid w:val="005C2EF1"/>
    <w:rsid w:val="005E5FCC"/>
    <w:rsid w:val="00604801"/>
    <w:rsid w:val="00624A97"/>
    <w:rsid w:val="0066544E"/>
    <w:rsid w:val="006675D0"/>
    <w:rsid w:val="006747BD"/>
    <w:rsid w:val="00681A38"/>
    <w:rsid w:val="00697D7B"/>
    <w:rsid w:val="006A6BAE"/>
    <w:rsid w:val="006B32CF"/>
    <w:rsid w:val="006C056C"/>
    <w:rsid w:val="006C2FC9"/>
    <w:rsid w:val="006C3CC2"/>
    <w:rsid w:val="006D0997"/>
    <w:rsid w:val="0070113D"/>
    <w:rsid w:val="00701D08"/>
    <w:rsid w:val="00707E2F"/>
    <w:rsid w:val="00712E3B"/>
    <w:rsid w:val="00741AD5"/>
    <w:rsid w:val="007512F4"/>
    <w:rsid w:val="00766FE0"/>
    <w:rsid w:val="007B676C"/>
    <w:rsid w:val="007B6D2B"/>
    <w:rsid w:val="007C433C"/>
    <w:rsid w:val="007E736D"/>
    <w:rsid w:val="008073AA"/>
    <w:rsid w:val="00816CC5"/>
    <w:rsid w:val="00820D60"/>
    <w:rsid w:val="008236F6"/>
    <w:rsid w:val="0082670E"/>
    <w:rsid w:val="00830144"/>
    <w:rsid w:val="00835AF1"/>
    <w:rsid w:val="00885CAA"/>
    <w:rsid w:val="00892412"/>
    <w:rsid w:val="008968BD"/>
    <w:rsid w:val="008B36C3"/>
    <w:rsid w:val="008C3CF5"/>
    <w:rsid w:val="008D08A1"/>
    <w:rsid w:val="008E14A8"/>
    <w:rsid w:val="00902FCD"/>
    <w:rsid w:val="009132B6"/>
    <w:rsid w:val="009305AA"/>
    <w:rsid w:val="00937022"/>
    <w:rsid w:val="00954F67"/>
    <w:rsid w:val="009621A6"/>
    <w:rsid w:val="00965282"/>
    <w:rsid w:val="00965C28"/>
    <w:rsid w:val="009756F1"/>
    <w:rsid w:val="00982D4A"/>
    <w:rsid w:val="00992296"/>
    <w:rsid w:val="00996561"/>
    <w:rsid w:val="009A6F68"/>
    <w:rsid w:val="009D3F5B"/>
    <w:rsid w:val="009D5E14"/>
    <w:rsid w:val="009E2BF6"/>
    <w:rsid w:val="009E55F7"/>
    <w:rsid w:val="009E5616"/>
    <w:rsid w:val="00A05E94"/>
    <w:rsid w:val="00A15272"/>
    <w:rsid w:val="00A26DC4"/>
    <w:rsid w:val="00A321FF"/>
    <w:rsid w:val="00A74D5B"/>
    <w:rsid w:val="00A82064"/>
    <w:rsid w:val="00AB41C0"/>
    <w:rsid w:val="00AC282D"/>
    <w:rsid w:val="00AC5355"/>
    <w:rsid w:val="00AF4FC3"/>
    <w:rsid w:val="00AF73CC"/>
    <w:rsid w:val="00B4085A"/>
    <w:rsid w:val="00B64BAC"/>
    <w:rsid w:val="00B73D6D"/>
    <w:rsid w:val="00B77164"/>
    <w:rsid w:val="00B91629"/>
    <w:rsid w:val="00BA137E"/>
    <w:rsid w:val="00BA7A54"/>
    <w:rsid w:val="00BD25AE"/>
    <w:rsid w:val="00BE0F1D"/>
    <w:rsid w:val="00BE6F2E"/>
    <w:rsid w:val="00C03E16"/>
    <w:rsid w:val="00C15A2D"/>
    <w:rsid w:val="00C1763F"/>
    <w:rsid w:val="00C40863"/>
    <w:rsid w:val="00C4232A"/>
    <w:rsid w:val="00CA2FC6"/>
    <w:rsid w:val="00CB19AC"/>
    <w:rsid w:val="00CB226B"/>
    <w:rsid w:val="00CC24E6"/>
    <w:rsid w:val="00CC7657"/>
    <w:rsid w:val="00CC7CEF"/>
    <w:rsid w:val="00CD4541"/>
    <w:rsid w:val="00CE1756"/>
    <w:rsid w:val="00CE2D92"/>
    <w:rsid w:val="00CE453D"/>
    <w:rsid w:val="00CF155D"/>
    <w:rsid w:val="00D21002"/>
    <w:rsid w:val="00D34714"/>
    <w:rsid w:val="00D56B4D"/>
    <w:rsid w:val="00D571B9"/>
    <w:rsid w:val="00D727BE"/>
    <w:rsid w:val="00D735CB"/>
    <w:rsid w:val="00D75F7C"/>
    <w:rsid w:val="00D87EBC"/>
    <w:rsid w:val="00D95DC5"/>
    <w:rsid w:val="00DA07B1"/>
    <w:rsid w:val="00DA28AA"/>
    <w:rsid w:val="00DD6249"/>
    <w:rsid w:val="00E0255A"/>
    <w:rsid w:val="00E05F6C"/>
    <w:rsid w:val="00E2482B"/>
    <w:rsid w:val="00E4004E"/>
    <w:rsid w:val="00E44121"/>
    <w:rsid w:val="00E45139"/>
    <w:rsid w:val="00E97705"/>
    <w:rsid w:val="00EA2299"/>
    <w:rsid w:val="00EA4672"/>
    <w:rsid w:val="00EB6729"/>
    <w:rsid w:val="00ED17D0"/>
    <w:rsid w:val="00ED6150"/>
    <w:rsid w:val="00F0205B"/>
    <w:rsid w:val="00F152BE"/>
    <w:rsid w:val="00F26106"/>
    <w:rsid w:val="00F2616C"/>
    <w:rsid w:val="00F3113A"/>
    <w:rsid w:val="00F36B6C"/>
    <w:rsid w:val="00F55179"/>
    <w:rsid w:val="00F60E15"/>
    <w:rsid w:val="00F81B0D"/>
    <w:rsid w:val="00F91303"/>
    <w:rsid w:val="00FA07EC"/>
    <w:rsid w:val="00FA5D46"/>
    <w:rsid w:val="00FC5AE5"/>
    <w:rsid w:val="00FD5C9A"/>
    <w:rsid w:val="00FE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59DC5B9"/>
  <w15:docId w15:val="{DCEE1B21-5752-4098-AD69-7D8523CD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4F"/>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line="240" w:lineRule="auto"/>
    </w:pPr>
  </w:style>
  <w:style w:type="character" w:styleId="FollowedHyperlink">
    <w:name w:val="FollowedHyperlink"/>
    <w:basedOn w:val="DefaultParagraphFont"/>
    <w:uiPriority w:val="99"/>
    <w:semiHidden/>
    <w:unhideWhenUsed/>
    <w:rsid w:val="00B91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s://folkestone.works/funding-and-support/folkestone-community-works/" TargetMode="External"/><Relationship Id="rId26" Type="http://schemas.openxmlformats.org/officeDocument/2006/relationships/hyperlink" Target="https://assets.publishing.service.gov.uk/government/uploads/system/uploads/attachment_data/file/578823/ESF_2014-2020_Programme_Guidance.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601630/ESIF-GN-1-002_ERDF_Output_Indicators_Definition_Guidance_v4.pdf" TargetMode="External"/><Relationship Id="rId34" Type="http://schemas.openxmlformats.org/officeDocument/2006/relationships/hyperlink" Target="https://www.gov.uk/government/uploads/system/uploads/attachment_data/file/634288/ESIF_Branding_and_Publicity_Requirements.pdf" TargetMode="External"/><Relationship Id="rId7" Type="http://schemas.openxmlformats.org/officeDocument/2006/relationships/endnotes" Target="endnotes.xml"/><Relationship Id="rId12" Type="http://schemas.openxmlformats.org/officeDocument/2006/relationships/hyperlink" Target="mailto:folkestonecommunityworks@folkestone-hythe.gov.uk" TargetMode="External"/><Relationship Id="rId17" Type="http://schemas.openxmlformats.org/officeDocument/2006/relationships/hyperlink" Target="mailto:folkestonecommunityworks@folkestone-hythe.gov.uk" TargetMode="External"/><Relationship Id="rId25" Type="http://schemas.openxmlformats.org/officeDocument/2006/relationships/hyperlink" Target="file:///\\sdcnet\fhdc\communities\regeneration\CLLD\PROGRAMME%20IMPLEMENTATION\DOCUMENTATION\MAIN%20PROJECTS\Forms_Round%207%20ESF%20Employability\EU%20guidances%20&amp;%20other%20docs%20for%20call%207\ESF_Operational_Programme_2014_2020_Oct%202018.pdf" TargetMode="External"/><Relationship Id="rId33" Type="http://schemas.openxmlformats.org/officeDocument/2006/relationships/hyperlink" Target="https://www.gov.uk/government/uploads/system/uploads/attachment_data/file/607691/bis-15-148-state-aid-manual-update.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folkestone.works/wp-content/uploads/2016/11/Folkestone-CLLD-Strategy-November-2016.pdf" TargetMode="External"/><Relationship Id="rId29" Type="http://schemas.openxmlformats.org/officeDocument/2006/relationships/hyperlink" Target="https://www.gov.uk/government/uploads/system/uploads/attachment_data/file/592852/ESIF-GN-1-001_ESIF_National_Procurement_Requirements_v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835524/data_evidence_guidance.pdf" TargetMode="External"/><Relationship Id="rId32" Type="http://schemas.openxmlformats.org/officeDocument/2006/relationships/hyperlink" Target="https://www.gov.uk/government/uploads/system/uploads/attachment_data/file/443686/BIS-15-417-state-aid-the-basics-guide.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www.gov.uk/government/uploads/system/uploads/attachment_data/file/601630/ESIF-GN-1-002_ERDF_Output_Indicators_Definition_Guidance_v4.pdf" TargetMode="External"/><Relationship Id="rId28" Type="http://schemas.openxmlformats.org/officeDocument/2006/relationships/hyperlink" Target="file:///\\sdcnet\fhdc\communities\regeneration\CLLD\PROGRAMME%20IMPLEMENTATION\DOCUMENTATION\MAIN%20PROJECTS\Forms_Round%207%20ESF%20Employability\EU%20guidances%20&amp;%20other%20docs%20for%20call%207\Work%20Region%20Occupation%20SOC10%20(4)%20Table%2015.6a%20%20%20Hourly%20pay%20-%20Excluding%20overtime%202017.xls" TargetMode="External"/><Relationship Id="rId36" Type="http://schemas.openxmlformats.org/officeDocument/2006/relationships/hyperlink" Target="https://ec.europa.eu/growth/smes/business-friendly-environment/sme-definition_en" TargetMode="External"/><Relationship Id="rId10" Type="http://schemas.openxmlformats.org/officeDocument/2006/relationships/hyperlink" Target="http://www.folkestonecommunityworks.com" TargetMode="External"/><Relationship Id="rId19" Type="http://schemas.openxmlformats.org/officeDocument/2006/relationships/hyperlink" Target="http://www.folkestonecommunity.works" TargetMode="External"/><Relationship Id="rId31" Type="http://schemas.openxmlformats.org/officeDocument/2006/relationships/hyperlink" Target="https://www.gov.uk/government/uploads/system/uploads/attachment_data/file/591555/ESIF_Procurement__Aide_Memoire_for_Applicants_and_Grant_Recipients.pdf"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olkestonecommunityworks.com" TargetMode="External"/><Relationship Id="rId22" Type="http://schemas.openxmlformats.org/officeDocument/2006/relationships/hyperlink" Target="https://www.gov.uk/government/uploads/system/uploads/attachment_data/file/506534/MI_definitions__Final_V1_20160210.pdf" TargetMode="External"/><Relationship Id="rId27" Type="http://schemas.openxmlformats.org/officeDocument/2006/relationships/hyperlink" Target="file:///\\sdcnet\fhdc\communities\regeneration\CLLD\PROGRAMME%20IMPLEMENTATION\DOCUMENTATION\MAIN%20PROJECTS\Forms_Round%207%20ESF%20Employability\EU%20guidances%20&amp;%20other%20docs%20for%20call%207\ESF%202014-2020%20Operational%20Programme%20Guidance%20vs2%20dec%202016.pdf" TargetMode="External"/><Relationship Id="rId30" Type="http://schemas.openxmlformats.org/officeDocument/2006/relationships/hyperlink" Target="https://www.gov.uk/government/uploads/system/uploads/attachment_data/file/626878/ESF_national_eligibility_rules.pdf" TargetMode="External"/><Relationship Id="rId35" Type="http://schemas.openxmlformats.org/officeDocument/2006/relationships/hyperlink" Target="https://assets.publishing.service.gov.uk/government/uploads/system/uploads/attachment_data/file/832417/ESF_Cross_Cutting_Themes_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5DC3-F3FF-4C5F-815D-78785A43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Mynard, Sarah</cp:lastModifiedBy>
  <cp:revision>2</cp:revision>
  <cp:lastPrinted>2018-01-04T14:16:00Z</cp:lastPrinted>
  <dcterms:created xsi:type="dcterms:W3CDTF">2020-09-04T07:59:00Z</dcterms:created>
  <dcterms:modified xsi:type="dcterms:W3CDTF">2020-09-04T07:59:00Z</dcterms:modified>
</cp:coreProperties>
</file>